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colors3.xml" ContentType="application/vnd.ms-office.chartcolorstyle+xml"/>
  <Override PartName="/word/charts/colors4.xml" ContentType="application/vnd.ms-office.chartcolorstyle+xml"/>
  <Override PartName="/word/charts/colors5.xml" ContentType="application/vnd.ms-office.chartcolorstyle+xml"/>
  <Override PartName="/word/charts/style1.xml" ContentType="application/vnd.ms-office.chartstyle+xml"/>
  <Override PartName="/word/charts/style2.xml" ContentType="application/vnd.ms-office.chartstyle+xml"/>
  <Override PartName="/word/charts/style3.xml" ContentType="application/vnd.ms-office.chartstyle+xml"/>
  <Override PartName="/word/charts/style4.xml" ContentType="application/vnd.ms-office.chartstyle+xml"/>
  <Override PartName="/word/charts/style5.xml" ContentType="application/vnd.ms-office.chartstyle+xml"/>
  <Override PartName="/word/diagrams/colors1.xml" ContentType="application/vnd.openxmlformats-officedocument.drawingml.diagramColors+xml"/>
  <Override PartName="/word/diagrams/colors2.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drawing1.xml" ContentType="application/vnd.ms-office.drawingml.diagramDrawing+xml"/>
  <Override PartName="/word/diagrams/drawing2.xml" ContentType="application/vnd.ms-office.drawingml.diagramDrawing+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1.xml" ContentType="application/vnd.openxmlformats-officedocument.drawingml.diagramStyle+xml"/>
  <Override PartName="/word/diagrams/quickStyle2.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lang w:eastAsia="zh-CN"/>
        </w:rPr>
      </w:pPr>
      <w:r>
        <w:rPr>
          <w:sz w:val="21"/>
        </w:rPr>
        <mc:AlternateContent>
          <mc:Choice Requires="wps">
            <w:drawing>
              <wp:anchor distT="0" distB="0" distL="114300" distR="114300" simplePos="0" relativeHeight="251888640" behindDoc="0" locked="0" layoutInCell="1" allowOverlap="1">
                <wp:simplePos x="0" y="0"/>
                <wp:positionH relativeFrom="column">
                  <wp:posOffset>-1873885</wp:posOffset>
                </wp:positionH>
                <wp:positionV relativeFrom="paragraph">
                  <wp:posOffset>5685155</wp:posOffset>
                </wp:positionV>
                <wp:extent cx="5962650" cy="483235"/>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5962650" cy="4832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right"/>
                              <w:rPr>
                                <w:rFonts w:hint="default" w:ascii="微软雅黑" w:hAnsi="微软雅黑" w:eastAsia="微软雅黑" w:cs="微软雅黑"/>
                                <w:color w:val="F2F2F2" w:themeColor="background1" w:themeShade="F2"/>
                                <w:sz w:val="24"/>
                                <w:szCs w:val="24"/>
                                <w:lang w:val="en-US" w:eastAsia="zh-CN"/>
                              </w:rPr>
                            </w:pPr>
                            <w:r>
                              <w:rPr>
                                <w:rFonts w:hint="eastAsia" w:ascii="微软雅黑" w:hAnsi="微软雅黑" w:eastAsia="微软雅黑" w:cs="微软雅黑"/>
                                <w:color w:val="F2F2F2" w:themeColor="background1" w:themeShade="F2"/>
                                <w:sz w:val="24"/>
                                <w:szCs w:val="24"/>
                                <w:lang w:val="en-US" w:eastAsia="zh-CN"/>
                              </w:rPr>
                              <w:t>文档标题作为文字占位，只需单击占位更换文本添加内容</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7.55pt;margin-top:447.65pt;height:38.05pt;width:469.5pt;z-index:251888640;mso-width-relative:page;mso-height-relative:page;" filled="f" stroked="f" coordsize="21600,21600" o:gfxdata="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M3F&#10;yefeAAAADAEAAA8AAAAAAAAAAQAgAAAAIgAAAGRycy9kb3ducmV2LnhtbFBLAQIUABQAAAAIAIdO&#10;4kCrfgrWHQIAABoEAAAOAAAAAAAAAAEAIAAAAC0BAABkcnMvZTJvRG9jLnhtbFBLBQYAAAAABgAG&#10;AFkBAAC8BQAAAAA=&#10;">
                <v:fill on="f" focussize="0,0"/>
                <v:stroke on="f" weight="0.5pt"/>
                <v:imagedata o:title=""/>
                <o:lock v:ext="edit" aspectratio="f"/>
                <v:textbox>
                  <w:txbxContent>
                    <w:p>
                      <w:pPr>
                        <w:jc w:val="right"/>
                        <w:rPr>
                          <w:rFonts w:hint="default" w:ascii="微软雅黑" w:hAnsi="微软雅黑" w:eastAsia="微软雅黑" w:cs="微软雅黑"/>
                          <w:color w:val="F2F2F2" w:themeColor="background1" w:themeShade="F2"/>
                          <w:sz w:val="24"/>
                          <w:szCs w:val="24"/>
                          <w:lang w:val="en-US" w:eastAsia="zh-CN"/>
                        </w:rPr>
                      </w:pPr>
                      <w:r>
                        <w:rPr>
                          <w:rFonts w:hint="eastAsia" w:ascii="微软雅黑" w:hAnsi="微软雅黑" w:eastAsia="微软雅黑" w:cs="微软雅黑"/>
                          <w:color w:val="F2F2F2" w:themeColor="background1" w:themeShade="F2"/>
                          <w:sz w:val="24"/>
                          <w:szCs w:val="24"/>
                          <w:lang w:val="en-US" w:eastAsia="zh-CN"/>
                        </w:rPr>
                        <w:t>文档标题作为文字占位，只需单击占位更换文本添加内容</w:t>
                      </w:r>
                    </w:p>
                  </w:txbxContent>
                </v:textbox>
              </v:shape>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-843280</wp:posOffset>
                </wp:positionH>
                <wp:positionV relativeFrom="paragraph">
                  <wp:posOffset>-631190</wp:posOffset>
                </wp:positionV>
                <wp:extent cx="5154295" cy="10114280"/>
                <wp:effectExtent l="0" t="0" r="12065" b="5080"/>
                <wp:wrapNone/>
                <wp:docPr id="2" name="矩形 2"/>
                <wp:cNvGraphicFramePr/>
                <a:graphic xmlns:a="http://schemas.openxmlformats.org/drawingml/2006/main">
                  <a:graphicData uri="http://schemas.microsoft.com/office/word/2010/wordprocessingShape">
                    <wps:wsp>
                      <wps:cNvSpPr/>
                      <wps:spPr>
                        <a:xfrm>
                          <a:off x="179705" y="283210"/>
                          <a:ext cx="5154295" cy="10114280"/>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6.4pt;margin-top:-49.7pt;height:796.4pt;width:405.85pt;z-index:251659264;v-text-anchor:middle;mso-width-relative:page;mso-height-relative:page;" fillcolor="#8FAADC [1944]" filled="t" stroked="f" coordsize="21600,21600" o:gfxdata="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V7qFw3AAAAA0BAAAPAAAAAAAAAAEAIAAA&#10;ACIAAABkcnMvZG93bnJldi54bWxQSwECFAAUAAAACACHTuJAO6Ks73oCAADNBAAADgAAAAAAAAAB&#10;ACAAAAArAQAAZHJzL2Uyb0RvYy54bWxQSwUGAAAAAAYABgBZAQAAFwYAAAAA&#10;">
                <v:fill on="t" focussize="0,0"/>
                <v:stroke on="f" weight="1pt" miterlimit="8" joinstyle="miter"/>
                <v:imagedata o:title=""/>
                <o:lock v:ext="edit" aspectratio="f"/>
                <v:textbox>
                  <w:txbxContent>
                    <w:p>
                      <w:pPr>
                        <w:jc w:val="center"/>
                      </w:pPr>
                    </w:p>
                  </w:txbxContent>
                </v:textbox>
              </v:rect>
            </w:pict>
          </mc:Fallback>
        </mc:AlternateContent>
      </w:r>
    </w:p>
    <w:p>
      <w:pPr>
        <w:pStyle w:val="13"/>
        <w:bidi w:val="0"/>
        <w:rPr>
          <w:rFonts w:hint="eastAsia"/>
          <w:lang w:val="en-US" w:eastAsia="zh-CN"/>
        </w:rPr>
        <w:sectPr>
          <w:headerReference r:id="rId3" w:type="default"/>
          <w:pgSz w:w="11906" w:h="16838"/>
          <w:pgMar w:top="1440" w:right="1800" w:bottom="1440" w:left="1800" w:header="851" w:footer="992" w:gutter="0"/>
          <w:cols w:space="425" w:num="1"/>
          <w:docGrid w:type="lines" w:linePitch="312" w:charSpace="0"/>
        </w:sectPr>
      </w:pPr>
      <w:r>
        <w:rPr>
          <w:sz w:val="21"/>
        </w:rPr>
        <mc:AlternateContent>
          <mc:Choice Requires="wps">
            <w:drawing>
              <wp:anchor distT="0" distB="0" distL="114300" distR="114300" simplePos="0" relativeHeight="251667456" behindDoc="0" locked="0" layoutInCell="1" allowOverlap="1">
                <wp:simplePos x="0" y="0"/>
                <wp:positionH relativeFrom="column">
                  <wp:posOffset>-841375</wp:posOffset>
                </wp:positionH>
                <wp:positionV relativeFrom="paragraph">
                  <wp:posOffset>3241675</wp:posOffset>
                </wp:positionV>
                <wp:extent cx="5036185" cy="911860"/>
                <wp:effectExtent l="0" t="0" r="0" b="0"/>
                <wp:wrapNone/>
                <wp:docPr id="7" name="文本框 7"/>
                <wp:cNvGraphicFramePr/>
                <a:graphic xmlns:a="http://schemas.openxmlformats.org/drawingml/2006/main">
                  <a:graphicData uri="http://schemas.microsoft.com/office/word/2010/wordprocessingShape">
                    <wps:wsp>
                      <wps:cNvSpPr txBox="1"/>
                      <wps:spPr>
                        <a:xfrm>
                          <a:off x="0" y="0"/>
                          <a:ext cx="5036185" cy="9118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right"/>
                              <w:rPr>
                                <w:rFonts w:hint="default" w:ascii="微软雅黑" w:hAnsi="微软雅黑" w:eastAsia="微软雅黑" w:cs="微软雅黑"/>
                                <w:b w:val="0"/>
                                <w:bCs w:val="0"/>
                                <w:color w:val="FFFFFF" w:themeColor="background1"/>
                                <w:sz w:val="72"/>
                                <w:szCs w:val="72"/>
                                <w:lang w:val="en-US" w:eastAsia="zh-CN"/>
                                <w14:textFill>
                                  <w14:solidFill>
                                    <w14:schemeClr w14:val="bg1"/>
                                  </w14:solidFill>
                                </w14:textFill>
                              </w:rPr>
                            </w:pPr>
                            <w:r>
                              <w:rPr>
                                <w:rFonts w:hint="eastAsia" w:ascii="微软雅黑" w:hAnsi="微软雅黑" w:eastAsia="微软雅黑" w:cs="微软雅黑"/>
                                <w:b w:val="0"/>
                                <w:bCs w:val="0"/>
                                <w:color w:val="FFFFFF" w:themeColor="background1"/>
                                <w:sz w:val="72"/>
                                <w:szCs w:val="72"/>
                                <w:lang w:val="en-US" w:eastAsia="zh-CN"/>
                                <w14:textFill>
                                  <w14:solidFill>
                                    <w14:schemeClr w14:val="bg1"/>
                                  </w14:solidFill>
                                </w14:textFill>
                              </w:rPr>
                              <w:t>巴利三藏翻译工程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25pt;margin-top:255.25pt;height:71.8pt;width:396.55pt;z-index:251667456;mso-width-relative:page;mso-height-relative:page;" filled="f" stroked="f" coordsize="21600,21600" o:gfxdata="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N&#10;3iKG2wAAAAwBAAAPAAAAAAAAAAEAIAAAACIAAABkcnMvZG93bnJldi54bWxQSwECFAAUAAAACACH&#10;TuJAoD30NCECAAAYBAAADgAAAAAAAAABACAAAAAqAQAAZHJzL2Uyb0RvYy54bWxQSwUGAAAAAAYA&#10;BgBZAQAAvQUAAAAA&#10;">
                <v:fill on="f" focussize="0,0"/>
                <v:stroke on="f" weight="0.5pt"/>
                <v:imagedata o:title=""/>
                <o:lock v:ext="edit" aspectratio="f"/>
                <v:textbox>
                  <w:txbxContent>
                    <w:p>
                      <w:pPr>
                        <w:jc w:val="right"/>
                        <w:rPr>
                          <w:rFonts w:hint="default" w:ascii="微软雅黑" w:hAnsi="微软雅黑" w:eastAsia="微软雅黑" w:cs="微软雅黑"/>
                          <w:b w:val="0"/>
                          <w:bCs w:val="0"/>
                          <w:color w:val="FFFFFF" w:themeColor="background1"/>
                          <w:sz w:val="72"/>
                          <w:szCs w:val="72"/>
                          <w:lang w:val="en-US" w:eastAsia="zh-CN"/>
                          <w14:textFill>
                            <w14:solidFill>
                              <w14:schemeClr w14:val="bg1"/>
                            </w14:solidFill>
                          </w14:textFill>
                        </w:rPr>
                      </w:pPr>
                      <w:r>
                        <w:rPr>
                          <w:rFonts w:hint="eastAsia" w:ascii="微软雅黑" w:hAnsi="微软雅黑" w:eastAsia="微软雅黑" w:cs="微软雅黑"/>
                          <w:b w:val="0"/>
                          <w:bCs w:val="0"/>
                          <w:color w:val="FFFFFF" w:themeColor="background1"/>
                          <w:sz w:val="72"/>
                          <w:szCs w:val="72"/>
                          <w:lang w:val="en-US" w:eastAsia="zh-CN"/>
                          <w14:textFill>
                            <w14:solidFill>
                              <w14:schemeClr w14:val="bg1"/>
                            </w14:solidFill>
                          </w14:textFill>
                        </w:rPr>
                        <w:t>巴利三藏翻译工程</w:t>
                      </w:r>
                    </w:p>
                  </w:txbxContent>
                </v:textbox>
              </v:shape>
            </w:pict>
          </mc:Fallback>
        </mc:AlternateContent>
      </w:r>
      <w:r>
        <w:rPr>
          <w:sz w:val="21"/>
        </w:rPr>
        <mc:AlternateContent>
          <mc:Choice Requires="wps">
            <w:drawing>
              <wp:anchor distT="0" distB="0" distL="114300" distR="114300" simplePos="0" relativeHeight="251972608" behindDoc="0" locked="0" layoutInCell="1" allowOverlap="1">
                <wp:simplePos x="0" y="0"/>
                <wp:positionH relativeFrom="column">
                  <wp:posOffset>3810635</wp:posOffset>
                </wp:positionH>
                <wp:positionV relativeFrom="paragraph">
                  <wp:posOffset>89535</wp:posOffset>
                </wp:positionV>
                <wp:extent cx="2345690" cy="618490"/>
                <wp:effectExtent l="0" t="0" r="0" b="0"/>
                <wp:wrapNone/>
                <wp:docPr id="3" name="文本框 3"/>
                <wp:cNvGraphicFramePr/>
                <a:graphic xmlns:a="http://schemas.openxmlformats.org/drawingml/2006/main">
                  <a:graphicData uri="http://schemas.microsoft.com/office/word/2010/wordprocessingShape">
                    <wps:wsp>
                      <wps:cNvSpPr txBox="1"/>
                      <wps:spPr>
                        <a:xfrm>
                          <a:off x="0" y="0"/>
                          <a:ext cx="2345690" cy="6184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right"/>
                              <w:rPr>
                                <w:rFonts w:hint="default" w:ascii="微软雅黑" w:hAnsi="微软雅黑" w:eastAsia="微软雅黑" w:cs="微软雅黑"/>
                                <w:color w:val="262626" w:themeColor="text1" w:themeTint="D9"/>
                                <w:sz w:val="32"/>
                                <w:szCs w:val="32"/>
                                <w:lang w:val="en-US" w:eastAsia="zh-CN"/>
                                <w14:textFill>
                                  <w14:solidFill>
                                    <w14:schemeClr w14:val="tx1">
                                      <w14:lumMod w14:val="85000"/>
                                      <w14:lumOff w14:val="15000"/>
                                    </w14:schemeClr>
                                  </w14:solidFill>
                                </w14:textFill>
                              </w:rPr>
                            </w:pPr>
                            <w:r>
                              <w:rPr>
                                <w:rFonts w:hint="eastAsia" w:ascii="微软雅黑" w:hAnsi="微软雅黑" w:eastAsia="微软雅黑" w:cs="微软雅黑"/>
                                <w:color w:val="262626" w:themeColor="text1" w:themeTint="D9"/>
                                <w:sz w:val="32"/>
                                <w:szCs w:val="32"/>
                                <w:lang w:val="en-US" w:eastAsia="zh-CN"/>
                                <w14:textFill>
                                  <w14:solidFill>
                                    <w14:schemeClr w14:val="tx1">
                                      <w14:lumMod w14:val="85000"/>
                                      <w14:lumOff w14:val="15000"/>
                                    </w14:schemeClr>
                                  </w14:solidFill>
                                </w14:textFill>
                              </w:rPr>
                              <w:t>2021年4月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0.05pt;margin-top:7.05pt;height:48.7pt;width:184.7pt;z-index:251972608;mso-width-relative:page;mso-height-relative:page;" filled="f" stroked="f" coordsize="21600,21600" o:gfxdata="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EtW25Ha&#10;AAAACgEAAA8AAAAAAAAAAQAgAAAAIgAAAGRycy9kb3ducmV2LnhtbFBLAQIUABQAAAAIAIdO4kAu&#10;GkPZHgIAABgEAAAOAAAAAAAAAAEAIAAAACkBAABkcnMvZTJvRG9jLnhtbFBLBQYAAAAABgAGAFkB&#10;AAC5BQAAAAA=&#10;">
                <v:fill on="f" focussize="0,0"/>
                <v:stroke on="f" weight="0.5pt"/>
                <v:imagedata o:title=""/>
                <o:lock v:ext="edit" aspectratio="f"/>
                <v:textbox>
                  <w:txbxContent>
                    <w:p>
                      <w:pPr>
                        <w:jc w:val="right"/>
                        <w:rPr>
                          <w:rFonts w:hint="default" w:ascii="微软雅黑" w:hAnsi="微软雅黑" w:eastAsia="微软雅黑" w:cs="微软雅黑"/>
                          <w:color w:val="262626" w:themeColor="text1" w:themeTint="D9"/>
                          <w:sz w:val="32"/>
                          <w:szCs w:val="32"/>
                          <w:lang w:val="en-US" w:eastAsia="zh-CN"/>
                          <w14:textFill>
                            <w14:solidFill>
                              <w14:schemeClr w14:val="tx1">
                                <w14:lumMod w14:val="85000"/>
                                <w14:lumOff w14:val="15000"/>
                              </w14:schemeClr>
                            </w14:solidFill>
                          </w14:textFill>
                        </w:rPr>
                      </w:pPr>
                      <w:r>
                        <w:rPr>
                          <w:rFonts w:hint="eastAsia" w:ascii="微软雅黑" w:hAnsi="微软雅黑" w:eastAsia="微软雅黑" w:cs="微软雅黑"/>
                          <w:color w:val="262626" w:themeColor="text1" w:themeTint="D9"/>
                          <w:sz w:val="32"/>
                          <w:szCs w:val="32"/>
                          <w:lang w:val="en-US" w:eastAsia="zh-CN"/>
                          <w14:textFill>
                            <w14:solidFill>
                              <w14:schemeClr w14:val="tx1">
                                <w14:lumMod w14:val="85000"/>
                                <w14:lumOff w14:val="15000"/>
                              </w14:schemeClr>
                            </w14:solidFill>
                          </w14:textFill>
                        </w:rPr>
                        <w:t>2021年4月</w:t>
                      </w:r>
                    </w:p>
                  </w:txbxContent>
                </v:textbox>
              </v:shape>
            </w:pict>
          </mc:Fallback>
        </mc:AlternateContent>
      </w:r>
    </w:p>
    <w:p>
      <w:pPr>
        <w:pStyle w:val="5"/>
        <w:bidi w:val="0"/>
        <w:jc w:val="center"/>
        <w:rPr>
          <w:rFonts w:hint="default"/>
          <w:lang w:val="en-US" w:eastAsia="zh-CN"/>
        </w:rPr>
      </w:pPr>
      <w:bookmarkStart w:id="0" w:name="_Toc16666"/>
      <w:r>
        <w:rPr>
          <w:rFonts w:hint="eastAsia"/>
          <w:lang w:val="en-US" w:eastAsia="zh-CN"/>
        </w:rPr>
        <w:t>目录</w:t>
      </w:r>
      <w:bookmarkEnd w:id="0"/>
    </w:p>
    <w:p>
      <w:pPr>
        <w:pStyle w:val="10"/>
        <w:tabs>
          <w:tab w:val="right" w:leader="dot" w:pos="8306"/>
        </w:tabs>
      </w:pPr>
      <w:r>
        <w:rPr>
          <w:rFonts w:hint="eastAsia"/>
          <w:lang w:val="en-US" w:eastAsia="zh-CN"/>
        </w:rPr>
        <w:fldChar w:fldCharType="begin"/>
      </w:r>
      <w:r>
        <w:rPr>
          <w:rFonts w:hint="eastAsia"/>
          <w:lang w:val="en-US" w:eastAsia="zh-CN"/>
        </w:rPr>
        <w:instrText xml:space="preserve">TOC \o "1-2"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_Toc14247 </w:instrText>
      </w:r>
      <w:r>
        <w:rPr>
          <w:rFonts w:hint="eastAsia"/>
          <w:lang w:val="en-US" w:eastAsia="zh-CN"/>
        </w:rPr>
        <w:fldChar w:fldCharType="separate"/>
      </w:r>
      <w:r>
        <w:rPr>
          <w:rFonts w:hint="eastAsia"/>
          <w:lang w:val="en-US" w:eastAsia="zh-CN"/>
        </w:rPr>
        <w:t>巴利语及巴利三藏</w:t>
      </w:r>
      <w:r>
        <w:tab/>
      </w:r>
      <w:r>
        <w:fldChar w:fldCharType="begin"/>
      </w:r>
      <w:r>
        <w:instrText xml:space="preserve"> PAGEREF _Toc14247 </w:instrText>
      </w:r>
      <w:r>
        <w:fldChar w:fldCharType="separate"/>
      </w:r>
      <w:r>
        <w:t>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_Toc13926 </w:instrText>
      </w:r>
      <w:r>
        <w:rPr>
          <w:rFonts w:hint="eastAsia"/>
          <w:lang w:val="en-US" w:eastAsia="zh-CN"/>
        </w:rPr>
        <w:fldChar w:fldCharType="separate"/>
      </w:r>
      <w:r>
        <w:rPr>
          <w:rFonts w:hint="eastAsia"/>
          <w:lang w:val="en-US" w:eastAsia="zh-CN"/>
        </w:rPr>
        <w:t>项目目标</w:t>
      </w:r>
      <w:r>
        <w:tab/>
      </w:r>
      <w:r>
        <w:fldChar w:fldCharType="begin"/>
      </w:r>
      <w:r>
        <w:instrText xml:space="preserve"> PAGEREF _Toc13926 </w:instrText>
      </w:r>
      <w:r>
        <w:fldChar w:fldCharType="separate"/>
      </w:r>
      <w:r>
        <w:t>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_Toc9942 </w:instrText>
      </w:r>
      <w:r>
        <w:rPr>
          <w:rFonts w:hint="eastAsia"/>
          <w:lang w:val="en-US" w:eastAsia="zh-CN"/>
        </w:rPr>
        <w:fldChar w:fldCharType="separate"/>
      </w:r>
      <w:r>
        <w:rPr>
          <w:rFonts w:hint="eastAsia"/>
          <w:lang w:val="en-US" w:eastAsia="zh-CN"/>
        </w:rPr>
        <w:t>三藏文本翻译现状</w:t>
      </w:r>
      <w:r>
        <w:tab/>
      </w:r>
      <w:r>
        <w:fldChar w:fldCharType="begin"/>
      </w:r>
      <w:r>
        <w:instrText xml:space="preserve"> PAGEREF _Toc9942 </w:instrText>
      </w:r>
      <w:r>
        <w:fldChar w:fldCharType="separate"/>
      </w:r>
      <w:r>
        <w:t>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_Toc11626 </w:instrText>
      </w:r>
      <w:r>
        <w:rPr>
          <w:rFonts w:hint="eastAsia"/>
          <w:lang w:val="en-US" w:eastAsia="zh-CN"/>
        </w:rPr>
        <w:fldChar w:fldCharType="separate"/>
      </w:r>
      <w:r>
        <w:rPr>
          <w:rFonts w:hint="eastAsia"/>
          <w:lang w:val="en-US" w:eastAsia="zh-CN"/>
        </w:rPr>
        <w:t>三藏文本分析</w:t>
      </w:r>
      <w:r>
        <w:tab/>
      </w:r>
      <w:r>
        <w:fldChar w:fldCharType="begin"/>
      </w:r>
      <w:r>
        <w:instrText xml:space="preserve"> PAGEREF _Toc11626 </w:instrText>
      </w:r>
      <w:r>
        <w:fldChar w:fldCharType="separate"/>
      </w:r>
      <w:r>
        <w:t>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_Toc30772 </w:instrText>
      </w:r>
      <w:r>
        <w:rPr>
          <w:rFonts w:hint="eastAsia"/>
          <w:lang w:val="en-US" w:eastAsia="zh-CN"/>
        </w:rPr>
        <w:fldChar w:fldCharType="separate"/>
      </w:r>
      <w:r>
        <w:rPr>
          <w:rFonts w:hint="eastAsia"/>
          <w:lang w:val="en-US" w:eastAsia="zh-CN"/>
        </w:rPr>
        <w:t>工程量估算</w:t>
      </w:r>
      <w:r>
        <w:tab/>
      </w:r>
      <w:r>
        <w:fldChar w:fldCharType="begin"/>
      </w:r>
      <w:r>
        <w:instrText xml:space="preserve"> PAGEREF _Toc30772 </w:instrText>
      </w:r>
      <w:r>
        <w:fldChar w:fldCharType="separate"/>
      </w:r>
      <w:r>
        <w:t>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_Toc2486 </w:instrText>
      </w:r>
      <w:r>
        <w:rPr>
          <w:rFonts w:hint="eastAsia"/>
          <w:lang w:val="en-US" w:eastAsia="zh-CN"/>
        </w:rPr>
        <w:fldChar w:fldCharType="separate"/>
      </w:r>
      <w:r>
        <w:rPr>
          <w:rFonts w:hint="eastAsia"/>
          <w:lang w:val="en-US" w:eastAsia="zh-CN"/>
        </w:rPr>
        <w:t>可行性分析</w:t>
      </w:r>
      <w:r>
        <w:tab/>
      </w:r>
      <w:r>
        <w:fldChar w:fldCharType="begin"/>
      </w:r>
      <w:r>
        <w:instrText xml:space="preserve"> PAGEREF _Toc2486 </w:instrText>
      </w:r>
      <w:r>
        <w:fldChar w:fldCharType="separate"/>
      </w:r>
      <w:r>
        <w:t>11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_Toc5947 </w:instrText>
      </w:r>
      <w:r>
        <w:rPr>
          <w:rFonts w:hint="eastAsia"/>
          <w:lang w:val="en-US" w:eastAsia="zh-CN"/>
        </w:rPr>
        <w:fldChar w:fldCharType="separate"/>
      </w:r>
      <w:r>
        <w:rPr>
          <w:rFonts w:hint="eastAsia"/>
          <w:lang w:val="en-US" w:eastAsia="zh-CN"/>
        </w:rPr>
        <w:t>人才</w:t>
      </w:r>
      <w:r>
        <w:tab/>
      </w:r>
      <w:r>
        <w:fldChar w:fldCharType="begin"/>
      </w:r>
      <w:r>
        <w:instrText xml:space="preserve"> PAGEREF _Toc5947 </w:instrText>
      </w:r>
      <w:r>
        <w:fldChar w:fldCharType="separate"/>
      </w:r>
      <w:r>
        <w:t>11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_Toc8576 </w:instrText>
      </w:r>
      <w:r>
        <w:rPr>
          <w:rFonts w:hint="eastAsia"/>
          <w:lang w:val="en-US" w:eastAsia="zh-CN"/>
        </w:rPr>
        <w:fldChar w:fldCharType="separate"/>
      </w:r>
      <w:r>
        <w:rPr>
          <w:rFonts w:hint="eastAsia"/>
          <w:lang w:val="en-US" w:eastAsia="zh-CN"/>
        </w:rPr>
        <w:t>协作翻译模式</w:t>
      </w:r>
      <w:r>
        <w:tab/>
      </w:r>
      <w:r>
        <w:fldChar w:fldCharType="begin"/>
      </w:r>
      <w:r>
        <w:instrText xml:space="preserve"> PAGEREF _Toc8576 </w:instrText>
      </w:r>
      <w:r>
        <w:fldChar w:fldCharType="separate"/>
      </w:r>
      <w:r>
        <w:t>15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_Toc16229 </w:instrText>
      </w:r>
      <w:r>
        <w:rPr>
          <w:rFonts w:hint="eastAsia"/>
          <w:lang w:val="en-US" w:eastAsia="zh-CN"/>
        </w:rPr>
        <w:fldChar w:fldCharType="separate"/>
      </w:r>
      <w:r>
        <w:rPr>
          <w:rFonts w:hint="eastAsia"/>
          <w:lang w:val="en-US" w:eastAsia="zh-CN"/>
        </w:rPr>
        <w:t>计算机辅助翻译</w:t>
      </w:r>
      <w:r>
        <w:tab/>
      </w:r>
      <w:r>
        <w:fldChar w:fldCharType="begin"/>
      </w:r>
      <w:r>
        <w:instrText xml:space="preserve"> PAGEREF _Toc16229 </w:instrText>
      </w:r>
      <w:r>
        <w:fldChar w:fldCharType="separate"/>
      </w:r>
      <w:r>
        <w:t>17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_Toc28679 </w:instrText>
      </w:r>
      <w:r>
        <w:rPr>
          <w:rFonts w:hint="eastAsia"/>
          <w:lang w:val="en-US" w:eastAsia="zh-CN"/>
        </w:rPr>
        <w:fldChar w:fldCharType="separate"/>
      </w:r>
      <w:r>
        <w:rPr>
          <w:rFonts w:hint="eastAsia"/>
          <w:lang w:val="en-US" w:eastAsia="zh-CN"/>
        </w:rPr>
        <w:t>品质控制</w:t>
      </w:r>
      <w:r>
        <w:tab/>
      </w:r>
      <w:r>
        <w:fldChar w:fldCharType="begin"/>
      </w:r>
      <w:r>
        <w:instrText xml:space="preserve"> PAGEREF _Toc28679 </w:instrText>
      </w:r>
      <w:r>
        <w:fldChar w:fldCharType="separate"/>
      </w:r>
      <w:r>
        <w:t>27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_Toc15841 </w:instrText>
      </w:r>
      <w:r>
        <w:rPr>
          <w:rFonts w:hint="eastAsia"/>
          <w:lang w:val="en-US" w:eastAsia="zh-CN"/>
        </w:rPr>
        <w:fldChar w:fldCharType="separate"/>
      </w:r>
      <w:r>
        <w:rPr>
          <w:rFonts w:hint="eastAsia"/>
          <w:lang w:val="en-US" w:eastAsia="zh-CN"/>
        </w:rPr>
        <w:t>阶段性实施与成果发布</w:t>
      </w:r>
      <w:r>
        <w:tab/>
      </w:r>
      <w:r>
        <w:fldChar w:fldCharType="begin"/>
      </w:r>
      <w:r>
        <w:instrText xml:space="preserve"> PAGEREF _Toc15841 </w:instrText>
      </w:r>
      <w:r>
        <w:fldChar w:fldCharType="separate"/>
      </w:r>
      <w:r>
        <w:t>31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_Toc30978 </w:instrText>
      </w:r>
      <w:r>
        <w:rPr>
          <w:rFonts w:hint="eastAsia"/>
          <w:lang w:val="en-US" w:eastAsia="zh-CN"/>
        </w:rPr>
        <w:fldChar w:fldCharType="separate"/>
      </w:r>
      <w:r>
        <w:rPr>
          <w:rFonts w:hint="eastAsia"/>
          <w:lang w:val="en-US" w:eastAsia="zh-CN"/>
        </w:rPr>
        <w:t>项目类型</w:t>
      </w:r>
      <w:r>
        <w:tab/>
      </w:r>
      <w:r>
        <w:fldChar w:fldCharType="begin"/>
      </w:r>
      <w:r>
        <w:instrText xml:space="preserve"> PAGEREF _Toc30978 </w:instrText>
      </w:r>
      <w:r>
        <w:fldChar w:fldCharType="separate"/>
      </w:r>
      <w:r>
        <w:t>31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_Toc19904 </w:instrText>
      </w:r>
      <w:r>
        <w:rPr>
          <w:rFonts w:hint="eastAsia"/>
          <w:lang w:val="en-US" w:eastAsia="zh-CN"/>
        </w:rPr>
        <w:fldChar w:fldCharType="separate"/>
      </w:r>
      <w:r>
        <w:rPr>
          <w:rFonts w:hint="eastAsia"/>
          <w:lang w:val="en-US" w:eastAsia="zh-CN"/>
        </w:rPr>
        <w:t>阶段</w:t>
      </w:r>
      <w:r>
        <w:tab/>
      </w:r>
      <w:r>
        <w:fldChar w:fldCharType="begin"/>
      </w:r>
      <w:r>
        <w:instrText xml:space="preserve"> PAGEREF _Toc19904 </w:instrText>
      </w:r>
      <w:r>
        <w:fldChar w:fldCharType="separate"/>
      </w:r>
      <w:r>
        <w:t>31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_Toc8337 </w:instrText>
      </w:r>
      <w:r>
        <w:rPr>
          <w:rFonts w:hint="eastAsia"/>
          <w:lang w:val="en-US" w:eastAsia="zh-CN"/>
        </w:rPr>
        <w:fldChar w:fldCharType="separate"/>
      </w:r>
      <w:r>
        <w:rPr>
          <w:rFonts w:hint="eastAsia"/>
          <w:lang w:val="en-US" w:eastAsia="zh-CN"/>
        </w:rPr>
        <w:t>成果发布</w:t>
      </w:r>
      <w:r>
        <w:tab/>
      </w:r>
      <w:r>
        <w:fldChar w:fldCharType="begin"/>
      </w:r>
      <w:r>
        <w:instrText xml:space="preserve"> PAGEREF _Toc8337 </w:instrText>
      </w:r>
      <w:r>
        <w:fldChar w:fldCharType="separate"/>
      </w:r>
      <w:r>
        <w:t>33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_Toc19121 </w:instrText>
      </w:r>
      <w:r>
        <w:rPr>
          <w:rFonts w:hint="eastAsia"/>
          <w:lang w:val="en-US" w:eastAsia="zh-CN"/>
        </w:rPr>
        <w:fldChar w:fldCharType="separate"/>
      </w:r>
      <w:r>
        <w:rPr>
          <w:rFonts w:hint="eastAsia"/>
          <w:lang w:val="en-US" w:eastAsia="zh-CN"/>
        </w:rPr>
        <w:t>已经进行的尝试</w:t>
      </w:r>
      <w:r>
        <w:tab/>
      </w:r>
      <w:r>
        <w:fldChar w:fldCharType="begin"/>
      </w:r>
      <w:r>
        <w:instrText xml:space="preserve"> PAGEREF _Toc19121 </w:instrText>
      </w:r>
      <w:r>
        <w:fldChar w:fldCharType="separate"/>
      </w:r>
      <w:r>
        <w:t>34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_Toc25481 </w:instrText>
      </w:r>
      <w:r>
        <w:rPr>
          <w:rFonts w:hint="eastAsia"/>
          <w:lang w:val="en-US" w:eastAsia="zh-CN"/>
        </w:rPr>
        <w:fldChar w:fldCharType="separate"/>
      </w:r>
      <w:r>
        <w:rPr>
          <w:rFonts w:hint="eastAsia"/>
          <w:lang w:val="en-US" w:eastAsia="zh-CN"/>
        </w:rPr>
        <w:t>翻译</w:t>
      </w:r>
      <w:r>
        <w:rPr>
          <w:rFonts w:hint="default"/>
          <w:lang w:val="en-US" w:eastAsia="zh-CN"/>
        </w:rPr>
        <w:t>课程</w:t>
      </w:r>
      <w:r>
        <w:tab/>
      </w:r>
      <w:r>
        <w:fldChar w:fldCharType="begin"/>
      </w:r>
      <w:r>
        <w:instrText xml:space="preserve"> PAGEREF _Toc25481 </w:instrText>
      </w:r>
      <w:r>
        <w:fldChar w:fldCharType="separate"/>
      </w:r>
      <w:r>
        <w:t>35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_Toc5770 </w:instrText>
      </w:r>
      <w:r>
        <w:rPr>
          <w:rFonts w:hint="eastAsia"/>
          <w:lang w:val="en-US" w:eastAsia="zh-CN"/>
        </w:rPr>
        <w:fldChar w:fldCharType="separate"/>
      </w:r>
      <w:r>
        <w:rPr>
          <w:rFonts w:hint="eastAsia"/>
          <w:lang w:val="en-US" w:eastAsia="zh-CN"/>
        </w:rPr>
        <w:t>软件平台改进</w:t>
      </w:r>
      <w:r>
        <w:tab/>
      </w:r>
      <w:r>
        <w:fldChar w:fldCharType="begin"/>
      </w:r>
      <w:r>
        <w:instrText xml:space="preserve"> PAGEREF _Toc5770 </w:instrText>
      </w:r>
      <w:r>
        <w:fldChar w:fldCharType="separate"/>
      </w:r>
      <w:r>
        <w:t>35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_Toc31576 </w:instrText>
      </w:r>
      <w:r>
        <w:rPr>
          <w:rFonts w:hint="eastAsia"/>
          <w:lang w:val="en-US" w:eastAsia="zh-CN"/>
        </w:rPr>
        <w:fldChar w:fldCharType="separate"/>
      </w:r>
      <w:r>
        <w:rPr>
          <w:rFonts w:hint="eastAsia"/>
          <w:lang w:val="en-US" w:eastAsia="zh-CN"/>
        </w:rPr>
        <w:t>译文</w:t>
      </w:r>
      <w:r>
        <w:rPr>
          <w:rFonts w:hint="default"/>
          <w:lang w:val="en-US" w:eastAsia="zh-CN"/>
        </w:rPr>
        <w:t>链接</w:t>
      </w:r>
      <w:r>
        <w:tab/>
      </w:r>
      <w:r>
        <w:fldChar w:fldCharType="begin"/>
      </w:r>
      <w:r>
        <w:instrText xml:space="preserve"> PAGEREF _Toc31576 </w:instrText>
      </w:r>
      <w:r>
        <w:fldChar w:fldCharType="separate"/>
      </w:r>
      <w:r>
        <w:t>36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_Toc12335 </w:instrText>
      </w:r>
      <w:r>
        <w:rPr>
          <w:rFonts w:hint="eastAsia"/>
          <w:lang w:val="en-US" w:eastAsia="zh-CN"/>
        </w:rPr>
        <w:fldChar w:fldCharType="separate"/>
      </w:r>
      <w:r>
        <w:rPr>
          <w:rFonts w:hint="eastAsia"/>
          <w:lang w:val="en-US" w:eastAsia="zh-CN"/>
        </w:rPr>
        <w:t>其他工作</w:t>
      </w:r>
      <w:r>
        <w:tab/>
      </w:r>
      <w:r>
        <w:fldChar w:fldCharType="begin"/>
      </w:r>
      <w:r>
        <w:instrText xml:space="preserve"> PAGEREF _Toc12335 </w:instrText>
      </w:r>
      <w:r>
        <w:fldChar w:fldCharType="separate"/>
      </w:r>
      <w:r>
        <w:t>37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_Toc4564 </w:instrText>
      </w:r>
      <w:r>
        <w:rPr>
          <w:rFonts w:hint="eastAsia"/>
          <w:lang w:val="en-US" w:eastAsia="zh-CN"/>
        </w:rPr>
        <w:fldChar w:fldCharType="separate"/>
      </w:r>
      <w:r>
        <w:rPr>
          <w:rFonts w:hint="default"/>
          <w:lang w:val="en-US" w:eastAsia="zh-CN"/>
        </w:rPr>
        <w:t>总结</w:t>
      </w:r>
      <w:r>
        <w:tab/>
      </w:r>
      <w:r>
        <w:fldChar w:fldCharType="begin"/>
      </w:r>
      <w:r>
        <w:instrText xml:space="preserve"> PAGEREF _Toc4564 </w:instrText>
      </w:r>
      <w:r>
        <w:fldChar w:fldCharType="separate"/>
      </w:r>
      <w:r>
        <w:t>37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_Toc11927 </w:instrText>
      </w:r>
      <w:r>
        <w:rPr>
          <w:rFonts w:hint="eastAsia"/>
          <w:lang w:val="en-US" w:eastAsia="zh-CN"/>
        </w:rPr>
        <w:fldChar w:fldCharType="separate"/>
      </w:r>
      <w:r>
        <w:rPr>
          <w:rFonts w:hint="eastAsia"/>
          <w:lang w:val="en-US" w:eastAsia="zh-CN"/>
        </w:rPr>
        <w:t>参考文献</w:t>
      </w:r>
      <w:r>
        <w:tab/>
      </w:r>
      <w:r>
        <w:fldChar w:fldCharType="begin"/>
      </w:r>
      <w:r>
        <w:instrText xml:space="preserve"> PAGEREF _Toc11927 </w:instrText>
      </w:r>
      <w:r>
        <w:fldChar w:fldCharType="separate"/>
      </w:r>
      <w:r>
        <w:t>37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_Toc3246 </w:instrText>
      </w:r>
      <w:r>
        <w:rPr>
          <w:rFonts w:hint="eastAsia"/>
          <w:lang w:val="en-US" w:eastAsia="zh-CN"/>
        </w:rPr>
        <w:fldChar w:fldCharType="separate"/>
      </w:r>
      <w:r>
        <w:rPr>
          <w:rFonts w:hint="eastAsia"/>
          <w:lang w:val="en-US" w:eastAsia="zh-CN"/>
        </w:rPr>
        <w:t>附录</w:t>
      </w:r>
      <w:r>
        <w:tab/>
      </w:r>
      <w:r>
        <w:fldChar w:fldCharType="begin"/>
      </w:r>
      <w:r>
        <w:instrText xml:space="preserve"> PAGEREF _Toc3246 </w:instrText>
      </w:r>
      <w:r>
        <w:fldChar w:fldCharType="separate"/>
      </w:r>
      <w:r>
        <w:t>38</w:t>
      </w:r>
      <w:r>
        <w:fldChar w:fldCharType="end"/>
      </w:r>
      <w:r>
        <w:rPr>
          <w:rFonts w:hint="eastAsia"/>
          <w:lang w:val="en-US" w:eastAsia="zh-CN"/>
        </w:rPr>
        <w:fldChar w:fldCharType="end"/>
      </w:r>
    </w:p>
    <w:p>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r>
        <w:rPr>
          <w:rFonts w:hint="eastAsia"/>
          <w:lang w:val="en-US" w:eastAsia="zh-CN"/>
        </w:rPr>
        <w:fldChar w:fldCharType="end"/>
      </w:r>
    </w:p>
    <w:p>
      <w:pPr>
        <w:pStyle w:val="2"/>
        <w:bidi w:val="0"/>
        <w:rPr>
          <w:rFonts w:hint="eastAsia"/>
          <w:lang w:val="en-US" w:eastAsia="zh-CN"/>
        </w:rPr>
      </w:pPr>
      <w:bookmarkStart w:id="1" w:name="_Toc16971"/>
      <w:bookmarkStart w:id="2" w:name="_Toc14247"/>
      <w:r>
        <w:rPr>
          <w:rFonts w:hint="eastAsia"/>
          <w:lang w:val="en-US" w:eastAsia="zh-CN"/>
        </w:rPr>
        <w:t>巴利语及巴利三藏</w:t>
      </w:r>
      <w:bookmarkEnd w:id="1"/>
      <w:bookmarkEnd w:id="2"/>
    </w:p>
    <w:p>
      <w:pPr>
        <w:rPr>
          <w:rFonts w:hint="default"/>
          <w:lang w:val="en-US" w:eastAsia="zh-CN"/>
        </w:rPr>
      </w:pPr>
      <w:r>
        <w:rPr>
          <w:rFonts w:hint="default"/>
          <w:lang w:val="en-US" w:eastAsia="zh-CN"/>
        </w:rPr>
        <w:t>南傳上座部佛教相信，佛陀講經說法時所使用的語言是當時中印度馬嘎塔國(Magadha,摩揭陀國)一帶的民衆方言——馬嘎塔口語。這種語言在西元前3世紀的阿首咖王(Asoka,阿育王)時代即隨著到斯里蘭卡傳播佛教的馬興德阿拉漢而傳到斯裏蘭卡，並一直流傳到今天。</w:t>
      </w:r>
    </w:p>
    <w:p>
      <w:pPr>
        <w:rPr>
          <w:rFonts w:hint="default"/>
          <w:lang w:val="en-US" w:eastAsia="zh-CN"/>
        </w:rPr>
      </w:pPr>
      <w:r>
        <w:rPr>
          <w:rFonts w:hint="default"/>
          <w:lang w:val="en-US" w:eastAsia="zh-CN"/>
        </w:rPr>
        <w:t>由於新哈勒人原先就有了自己的語言，當以馬嘎塔語為媒介語的上座部佛教傳播到斯里蘭卡之後，這種語言就只是作為傳誦三藏聖典之用，因此馬嘎塔語又被稱為「巴利語」。</w:t>
      </w:r>
    </w:p>
    <w:p>
      <w:pPr>
        <w:rPr>
          <w:rFonts w:hint="default"/>
          <w:lang w:val="en-US" w:eastAsia="zh-CN"/>
        </w:rPr>
      </w:pPr>
      <w:r>
        <w:rPr>
          <w:rFonts w:hint="default"/>
          <w:lang w:val="en-US" w:eastAsia="zh-CN"/>
        </w:rPr>
        <w:t>在大名王在位時期(</w:t>
      </w:r>
      <w:r>
        <w:rPr>
          <w:rFonts w:hint="default" w:ascii="Times New Roman" w:hAnsi="Times New Roman" w:cs="Times New Roman"/>
          <w:lang w:val="en-US" w:eastAsia="zh-CN"/>
        </w:rPr>
        <w:t>Mahānāma</w:t>
      </w:r>
      <w:r>
        <w:rPr>
          <w:rFonts w:hint="default"/>
          <w:lang w:val="en-US" w:eastAsia="zh-CN"/>
        </w:rPr>
        <w:t>,409-431年)，佛音尊者渡海來到蘭卡島，住在大寺。他師從僧護(</w:t>
      </w:r>
      <w:r>
        <w:rPr>
          <w:rFonts w:hint="default" w:ascii="Times New Roman" w:hAnsi="Times New Roman" w:cs="Times New Roman"/>
          <w:lang w:val="en-US" w:eastAsia="zh-CN"/>
        </w:rPr>
        <w:t>Saṅghapāla</w:t>
      </w:r>
      <w:r>
        <w:rPr>
          <w:rFonts w:hint="default"/>
          <w:lang w:val="en-US" w:eastAsia="zh-CN"/>
        </w:rPr>
        <w:t>)長老學習新哈勒的三藏義註及一切上座部學說。掌握了這些法義之後，他想用馬嘎塔語為三藏編寫義註，希望大寺的僧眾能夠把所有的書都給他做參考。僧眾們為了考驗他的能力，從《相應部》中選出兩首偈頌叫他嘗試解釋。於是，他攝取巴利三藏及其義註的精要，以戒、定、慧三學為綱要，寫成了偉大的禪修鉅著《清淨之道》</w:t>
      </w:r>
      <w:r>
        <w:rPr>
          <w:rFonts w:hint="eastAsia"/>
          <w:lang w:val="en-US" w:eastAsia="zh-CN"/>
        </w:rPr>
        <w:t>。</w:t>
      </w:r>
    </w:p>
    <w:p>
      <w:pPr>
        <w:rPr>
          <w:rFonts w:hint="default"/>
          <w:lang w:val="en-US" w:eastAsia="zh-CN"/>
        </w:rPr>
      </w:pPr>
      <w:r>
        <w:rPr>
          <w:rFonts w:hint="default"/>
          <w:lang w:val="en-US" w:eastAsia="zh-CN"/>
        </w:rPr>
        <w:t>僧眾們對他的這部論著感到滿意，很賞識和信任他，甚至尊稱他為「美德亞」(Metteyya,彌勒)，並把三藏和義註書全部都給他。於是他移居到甘他咖拉寺(</w:t>
      </w:r>
      <w:r>
        <w:rPr>
          <w:rFonts w:hint="default" w:ascii="Times New Roman" w:hAnsi="Times New Roman" w:cs="Times New Roman"/>
          <w:lang w:val="en-US" w:eastAsia="zh-CN"/>
        </w:rPr>
        <w:t>Ganthakāra vihāra</w:t>
      </w:r>
      <w:r>
        <w:rPr>
          <w:rFonts w:hint="default"/>
          <w:lang w:val="en-US" w:eastAsia="zh-CN"/>
        </w:rPr>
        <w:t>)，組織</w:t>
      </w:r>
      <w:r>
        <w:rPr>
          <w:rFonts w:hint="eastAsia"/>
          <w:lang w:val="en-US" w:eastAsia="zh-CN"/>
        </w:rPr>
        <w:t>人</w:t>
      </w:r>
      <w:r>
        <w:rPr>
          <w:rFonts w:hint="default"/>
          <w:lang w:val="en-US" w:eastAsia="zh-CN"/>
        </w:rPr>
        <w:t>把所有由新哈勒語寫成的義註翻譯為根本語——馬嘎塔語。</w:t>
      </w:r>
    </w:p>
    <w:p>
      <w:pPr>
        <w:rPr>
          <w:rFonts w:hint="default"/>
          <w:lang w:val="en-US" w:eastAsia="zh-CN"/>
        </w:rPr>
      </w:pPr>
      <w:r>
        <w:rPr>
          <w:rFonts w:hint="default"/>
          <w:lang w:val="en-US" w:eastAsia="zh-CN"/>
        </w:rPr>
        <w:t>除了《清淨之道》之外，由佛音尊者組織編譯的三藏義註主要如下：</w:t>
      </w:r>
    </w:p>
    <w:p>
      <w:pPr>
        <w:rPr>
          <w:rFonts w:hint="default"/>
          <w:lang w:val="en-US" w:eastAsia="zh-CN"/>
        </w:rPr>
      </w:pPr>
      <w:r>
        <w:rPr>
          <w:rFonts w:hint="default"/>
          <w:lang w:val="en-US" w:eastAsia="zh-CN"/>
        </w:rPr>
        <w:t>1.《普端嚴》──律藏義註</w:t>
      </w:r>
    </w:p>
    <w:p>
      <w:pPr>
        <w:rPr>
          <w:rFonts w:hint="default"/>
          <w:b w:val="0"/>
          <w:bCs w:val="0"/>
          <w:lang w:val="en-US" w:eastAsia="zh-CN"/>
        </w:rPr>
      </w:pPr>
      <w:r>
        <w:rPr>
          <w:rFonts w:hint="default"/>
          <w:lang w:val="en-US" w:eastAsia="zh-CN"/>
        </w:rPr>
        <w:t>2.《疑惑度脫》──兩部巴帝摩卡註</w:t>
      </w:r>
    </w:p>
    <w:p>
      <w:pPr>
        <w:rPr>
          <w:rFonts w:hint="default"/>
          <w:b w:val="0"/>
          <w:bCs w:val="0"/>
          <w:lang w:val="en-US" w:eastAsia="zh-CN"/>
        </w:rPr>
      </w:pPr>
      <w:r>
        <w:rPr>
          <w:rFonts w:hint="default"/>
          <w:b w:val="0"/>
          <w:bCs w:val="0"/>
          <w:lang w:val="en-US" w:eastAsia="zh-CN"/>
        </w:rPr>
        <w:t>3.《吉祥悅意》──長部註</w:t>
      </w:r>
    </w:p>
    <w:p>
      <w:pPr>
        <w:rPr>
          <w:rFonts w:hint="default"/>
          <w:b w:val="0"/>
          <w:bCs w:val="0"/>
          <w:lang w:val="en-US" w:eastAsia="zh-CN"/>
        </w:rPr>
      </w:pPr>
      <w:r>
        <w:rPr>
          <w:rFonts w:hint="default"/>
          <w:b w:val="0"/>
          <w:bCs w:val="0"/>
          <w:lang w:val="en-US" w:eastAsia="zh-CN"/>
        </w:rPr>
        <w:t>4.《破除疑障》──中部註</w:t>
      </w:r>
    </w:p>
    <w:p>
      <w:pPr>
        <w:rPr>
          <w:rFonts w:hint="default"/>
          <w:b w:val="0"/>
          <w:bCs w:val="0"/>
          <w:lang w:val="en-US" w:eastAsia="zh-CN"/>
        </w:rPr>
      </w:pPr>
      <w:r>
        <w:rPr>
          <w:rFonts w:hint="default"/>
          <w:b w:val="0"/>
          <w:bCs w:val="0"/>
          <w:lang w:val="en-US" w:eastAsia="zh-CN"/>
        </w:rPr>
        <w:t>5.《顯揚心義》──相應部註</w:t>
      </w:r>
    </w:p>
    <w:p>
      <w:pPr>
        <w:rPr>
          <w:rFonts w:hint="default"/>
          <w:b w:val="0"/>
          <w:bCs w:val="0"/>
          <w:lang w:val="en-US" w:eastAsia="zh-CN"/>
        </w:rPr>
      </w:pPr>
      <w:r>
        <w:rPr>
          <w:rFonts w:hint="default"/>
          <w:b w:val="0"/>
          <w:bCs w:val="0"/>
          <w:lang w:val="en-US" w:eastAsia="zh-CN"/>
        </w:rPr>
        <w:t>6.《滿足希求》──增支部註</w:t>
      </w:r>
    </w:p>
    <w:p>
      <w:pPr>
        <w:rPr>
          <w:rFonts w:hint="default"/>
          <w:b w:val="0"/>
          <w:bCs w:val="0"/>
          <w:lang w:val="en-US" w:eastAsia="zh-CN"/>
        </w:rPr>
      </w:pPr>
      <w:r>
        <w:rPr>
          <w:rFonts w:hint="default"/>
          <w:b w:val="0"/>
          <w:bCs w:val="0"/>
          <w:lang w:val="en-US" w:eastAsia="zh-CN"/>
        </w:rPr>
        <w:t>7.《勝義光明》──小誦註</w:t>
      </w:r>
    </w:p>
    <w:p>
      <w:pPr>
        <w:rPr>
          <w:rFonts w:hint="default"/>
          <w:b w:val="0"/>
          <w:bCs w:val="0"/>
          <w:lang w:val="en-US" w:eastAsia="zh-CN"/>
        </w:rPr>
      </w:pPr>
      <w:r>
        <w:rPr>
          <w:rFonts w:hint="default"/>
          <w:b w:val="0"/>
          <w:bCs w:val="0"/>
          <w:lang w:val="en-US" w:eastAsia="zh-CN"/>
        </w:rPr>
        <w:t>8.《法句註》</w:t>
      </w:r>
    </w:p>
    <w:p>
      <w:pPr>
        <w:rPr>
          <w:rFonts w:hint="default"/>
          <w:b w:val="0"/>
          <w:bCs w:val="0"/>
          <w:lang w:val="en-US" w:eastAsia="zh-CN"/>
        </w:rPr>
      </w:pPr>
      <w:r>
        <w:rPr>
          <w:rFonts w:hint="default"/>
          <w:b w:val="0"/>
          <w:bCs w:val="0"/>
          <w:lang w:val="en-US" w:eastAsia="zh-CN"/>
        </w:rPr>
        <w:t>9.《本生註》</w:t>
      </w:r>
    </w:p>
    <w:p>
      <w:pPr>
        <w:rPr>
          <w:rFonts w:hint="default"/>
          <w:b w:val="0"/>
          <w:bCs w:val="0"/>
          <w:lang w:val="en-US" w:eastAsia="zh-CN"/>
        </w:rPr>
      </w:pPr>
      <w:r>
        <w:rPr>
          <w:rFonts w:hint="default"/>
          <w:b w:val="0"/>
          <w:bCs w:val="0"/>
          <w:lang w:val="en-US" w:eastAsia="zh-CN"/>
        </w:rPr>
        <w:t>10.《殊勝義》──法聚論註</w:t>
      </w:r>
    </w:p>
    <w:p>
      <w:pPr>
        <w:rPr>
          <w:rFonts w:hint="default"/>
          <w:b w:val="0"/>
          <w:bCs w:val="0"/>
          <w:lang w:val="en-US" w:eastAsia="zh-CN"/>
        </w:rPr>
      </w:pPr>
      <w:r>
        <w:rPr>
          <w:rFonts w:hint="default"/>
          <w:b w:val="0"/>
          <w:bCs w:val="0"/>
          <w:lang w:val="en-US" w:eastAsia="zh-CN"/>
        </w:rPr>
        <w:t>11.《迷惑冰消》──分別論註</w:t>
      </w:r>
    </w:p>
    <w:p>
      <w:pPr>
        <w:rPr>
          <w:rFonts w:hint="default"/>
          <w:b w:val="0"/>
          <w:bCs w:val="0"/>
          <w:lang w:val="en-US" w:eastAsia="zh-CN"/>
        </w:rPr>
      </w:pPr>
      <w:r>
        <w:rPr>
          <w:rFonts w:hint="default"/>
          <w:b w:val="0"/>
          <w:bCs w:val="0"/>
          <w:lang w:val="en-US" w:eastAsia="zh-CN"/>
        </w:rPr>
        <w:t>12.《五部論註》──其餘五部論典的合註</w:t>
      </w:r>
    </w:p>
    <w:p>
      <w:pPr>
        <w:rPr>
          <w:rFonts w:hint="default"/>
          <w:lang w:val="en-US" w:eastAsia="zh-CN"/>
        </w:rPr>
      </w:pPr>
      <w:r>
        <w:rPr>
          <w:rFonts w:hint="default"/>
          <w:lang w:val="en-US" w:eastAsia="zh-CN"/>
        </w:rPr>
        <w:t>義註起源於佛陀在世時弟子們對佛陀教導的解釋，如收錄於《中部》的《法嗣經》《諦分別經》《應習不應習經》等，即是沙利補答尊者詳細解釋佛陀簡短開示的經典。佛陀入滅後，諸聖者、大長老們繼續對三藏聖典進行註解詮釋，這些註釋文獻即是上座部佛教的「義註」，它們是上座部佛教歷代長老大德們傳承佛陀教法的禪修精要和智慧結晶，也是對巴利語三藏聖典最為權威的解釋。當能夠背誦巴利語三藏的馬興德阿拉漢到斯裏蘭卡傳播佛教時，也把這些三藏的義註一併傳到了斯裏蘭卡。不過，為了學習和理解的方便，這些義註被寫成新哈勒語，用新哈勒語來流傳，直到佛音尊者去斯裏蘭卡後才把它們重新翻譯為巴利語。</w:t>
      </w:r>
    </w:p>
    <w:p>
      <w:pPr>
        <w:rPr>
          <w:rFonts w:hint="eastAsia"/>
          <w:lang w:val="en-US" w:eastAsia="zh-CN"/>
        </w:rPr>
      </w:pPr>
      <w:r>
        <w:rPr>
          <w:rFonts w:hint="eastAsia"/>
          <w:lang w:val="en-US" w:eastAsia="zh-CN"/>
        </w:rPr>
        <w:t>之后的古代的大长老们又用巴利语撰写了解释义注和根本的再注释书——复注。这些古代文献已经有上千年的历史。</w:t>
      </w:r>
    </w:p>
    <w:p>
      <w:pPr>
        <w:rPr>
          <w:rFonts w:hint="default"/>
          <w:lang w:val="en-US" w:eastAsia="zh-CN"/>
        </w:rPr>
      </w:pPr>
      <w:r>
        <w:rPr>
          <w:rFonts w:hint="eastAsia"/>
          <w:lang w:val="en-US" w:eastAsia="zh-CN"/>
        </w:rPr>
        <w:t>根据上座部佛教传统，巴利语三藏包含了根本，义注，复注在内的100多本书。共计800万单词。长期以来，这些文献以巴利语刻写在棕榈叶上在东南亚国家流传。</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pStyle w:val="2"/>
        <w:bidi w:val="0"/>
        <w:rPr>
          <w:rFonts w:hint="eastAsia"/>
          <w:lang w:val="en-US" w:eastAsia="zh-CN"/>
        </w:rPr>
      </w:pPr>
      <w:bookmarkStart w:id="3" w:name="_Toc13926"/>
      <w:bookmarkStart w:id="4" w:name="_Toc28731"/>
      <w:r>
        <w:rPr>
          <w:rFonts w:hint="eastAsia"/>
          <w:lang w:val="en-US" w:eastAsia="zh-CN"/>
        </w:rPr>
        <w:t>项目目标</w:t>
      </w:r>
      <w:bookmarkEnd w:id="3"/>
      <w:bookmarkEnd w:id="4"/>
    </w:p>
    <w:p>
      <w:pPr>
        <w:rPr>
          <w:rFonts w:hint="eastAsia"/>
          <w:lang w:val="en-US" w:eastAsia="zh-CN"/>
        </w:rPr>
      </w:pPr>
    </w:p>
    <w:p>
      <w:pPr>
        <w:rPr>
          <w:rFonts w:hint="eastAsia"/>
          <w:lang w:val="en-US" w:eastAsia="zh-CN"/>
        </w:rPr>
      </w:pPr>
      <w:r>
        <w:rPr>
          <w:rFonts w:hint="eastAsia"/>
          <w:lang w:val="en-US" w:eastAsia="zh-CN"/>
        </w:rPr>
        <w:t>本项目旨在对经过六次圣典结集（Sangayana）后形成的巴利语文献（包含根本（Mūla）义注（Atthakatha） 复注（</w:t>
      </w:r>
      <w:r>
        <w:rPr>
          <w:rFonts w:hint="default" w:ascii="Times New Roman" w:hAnsi="Times New Roman" w:cs="Times New Roman"/>
          <w:lang w:val="en-US" w:eastAsia="zh-CN"/>
        </w:rPr>
        <w:t>Ṭika</w:t>
      </w:r>
      <w:r>
        <w:rPr>
          <w:rFonts w:hint="eastAsia"/>
          <w:lang w:val="en-US" w:eastAsia="zh-CN"/>
        </w:rPr>
        <w:t>））以及其相关的外文文献（如缅文逐词解析（Nissaya））进行整理，研究并翻译为汉语。</w:t>
      </w:r>
    </w:p>
    <w:p>
      <w:pPr>
        <w:pStyle w:val="3"/>
        <w:bidi w:val="0"/>
        <w:rPr>
          <w:rFonts w:hint="eastAsia"/>
          <w:lang w:val="en-US" w:eastAsia="zh-CN"/>
        </w:rPr>
      </w:pPr>
      <w:bookmarkStart w:id="5" w:name="_Toc6294"/>
      <w:bookmarkStart w:id="6" w:name="_Toc9942"/>
      <w:r>
        <w:rPr>
          <w:rFonts w:hint="eastAsia"/>
          <w:lang w:val="en-US" w:eastAsia="zh-CN"/>
        </w:rPr>
        <w:t>三藏文本翻译现状</w:t>
      </w:r>
      <w:bookmarkEnd w:id="5"/>
      <w:bookmarkEnd w:id="6"/>
    </w:p>
    <w:p>
      <w:pPr>
        <w:rPr>
          <w:rFonts w:hint="default"/>
          <w:lang w:val="en-US" w:eastAsia="zh-CN"/>
        </w:rPr>
      </w:pPr>
      <w:r>
        <w:rPr>
          <w:rFonts w:hint="default"/>
          <w:lang w:val="en-US" w:eastAsia="zh-CN"/>
        </w:rPr>
        <w:t>对于英语及华语的使用者而言，找到多种本母的翻译版本并不困难。但是义注及复注只有极少的翻译。由于缺少义注复注，读者很难深入与正确的理解本母的内容。</w:t>
      </w:r>
    </w:p>
    <w:p>
      <w:pPr>
        <w:rPr>
          <w:rFonts w:hint="default"/>
          <w:lang w:val="en-US" w:eastAsia="zh-CN"/>
        </w:rPr>
      </w:pPr>
      <w:r>
        <w:rPr>
          <w:rFonts w:hint="default"/>
          <w:lang w:val="en-US" w:eastAsia="zh-CN"/>
        </w:rPr>
        <w:tab/>
      </w:r>
      <w:r>
        <w:rPr>
          <w:rFonts w:hint="default"/>
          <w:lang w:val="en-US" w:eastAsia="zh-CN"/>
        </w:rPr>
        <w:t>对于非佛教国家的佛弟子修学佛法，难道就只有自己掌握巴利去亲自閲读巴利义注这一条独木桥吗？我们先来分析一下现有资源。</w:t>
      </w:r>
    </w:p>
    <w:tbl>
      <w:tblPr>
        <w:tblStyle w:val="16"/>
        <w:tblW w:w="82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86"/>
        <w:gridCol w:w="1920"/>
        <w:gridCol w:w="1102"/>
        <w:gridCol w:w="1287"/>
        <w:gridCol w:w="1298"/>
        <w:gridCol w:w="16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81" w:hRule="atLeast"/>
        </w:trPr>
        <w:tc>
          <w:tcPr>
            <w:tcW w:w="2906" w:type="dxa"/>
            <w:gridSpan w:val="2"/>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p>
        </w:tc>
        <w:tc>
          <w:tcPr>
            <w:tcW w:w="1102"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缅文</w:t>
            </w:r>
          </w:p>
        </w:tc>
        <w:tc>
          <w:tcPr>
            <w:tcW w:w="1287"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僧伽罗文</w:t>
            </w:r>
          </w:p>
        </w:tc>
        <w:tc>
          <w:tcPr>
            <w:tcW w:w="1298"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英文</w:t>
            </w:r>
          </w:p>
        </w:tc>
        <w:tc>
          <w:tcPr>
            <w:tcW w:w="1691"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中文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81" w:hRule="atLeast"/>
        </w:trPr>
        <w:tc>
          <w:tcPr>
            <w:tcW w:w="986"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rPr>
                <w:rFonts w:hint="default"/>
                <w:lang w:val="en-US" w:eastAsia="zh-CN"/>
              </w:rPr>
            </w:pPr>
            <w:r>
              <w:rPr>
                <w:rFonts w:hint="default"/>
                <w:lang w:val="en-US" w:eastAsia="zh-CN"/>
              </w:rPr>
              <w:t>本母</w:t>
            </w:r>
          </w:p>
        </w:tc>
        <w:tc>
          <w:tcPr>
            <w:tcW w:w="1920"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律藏</w:t>
            </w:r>
          </w:p>
        </w:tc>
        <w:tc>
          <w:tcPr>
            <w:tcW w:w="1102"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全</w:t>
            </w:r>
          </w:p>
        </w:tc>
        <w:tc>
          <w:tcPr>
            <w:tcW w:w="1287"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全</w:t>
            </w:r>
          </w:p>
        </w:tc>
        <w:tc>
          <w:tcPr>
            <w:tcW w:w="1298"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全</w:t>
            </w:r>
          </w:p>
        </w:tc>
        <w:tc>
          <w:tcPr>
            <w:tcW w:w="1691"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98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rPr>
                <w:rFonts w:hint="default"/>
                <w:lang w:val="en-US" w:eastAsia="zh-CN"/>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rPr>
                <w:rFonts w:hint="default"/>
                <w:lang w:val="en-US" w:eastAsia="zh-CN"/>
              </w:rPr>
            </w:pPr>
            <w:r>
              <w:rPr>
                <w:rFonts w:hint="default"/>
                <w:lang w:val="en-US" w:eastAsia="zh-CN"/>
              </w:rPr>
              <w:t>经藏</w:t>
            </w:r>
          </w:p>
        </w:tc>
        <w:tc>
          <w:tcPr>
            <w:tcW w:w="1102"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全</w:t>
            </w:r>
          </w:p>
        </w:tc>
        <w:tc>
          <w:tcPr>
            <w:tcW w:w="1287"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全</w:t>
            </w:r>
          </w:p>
        </w:tc>
        <w:tc>
          <w:tcPr>
            <w:tcW w:w="1298"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部分</w:t>
            </w:r>
          </w:p>
        </w:tc>
        <w:tc>
          <w:tcPr>
            <w:tcW w:w="1691"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98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rPr>
                <w:rFonts w:hint="default"/>
                <w:lang w:val="en-US" w:eastAsia="zh-CN"/>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rPr>
                <w:rFonts w:hint="default"/>
                <w:lang w:val="en-US" w:eastAsia="zh-CN"/>
              </w:rPr>
            </w:pPr>
            <w:r>
              <w:rPr>
                <w:rFonts w:hint="default"/>
                <w:lang w:val="en-US" w:eastAsia="zh-CN"/>
              </w:rPr>
              <w:t>阿比达磨藏</w:t>
            </w:r>
          </w:p>
        </w:tc>
        <w:tc>
          <w:tcPr>
            <w:tcW w:w="1102"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全</w:t>
            </w:r>
          </w:p>
        </w:tc>
        <w:tc>
          <w:tcPr>
            <w:tcW w:w="1287"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全</w:t>
            </w:r>
          </w:p>
        </w:tc>
        <w:tc>
          <w:tcPr>
            <w:tcW w:w="1298"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部分</w:t>
            </w:r>
          </w:p>
        </w:tc>
        <w:tc>
          <w:tcPr>
            <w:tcW w:w="1691"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81" w:hRule="atLeast"/>
        </w:trPr>
        <w:tc>
          <w:tcPr>
            <w:tcW w:w="986"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rPr>
                <w:rFonts w:hint="default"/>
                <w:lang w:val="en-US" w:eastAsia="zh-CN"/>
              </w:rPr>
            </w:pPr>
            <w:r>
              <w:rPr>
                <w:rFonts w:hint="default"/>
                <w:lang w:val="en-US" w:eastAsia="zh-CN"/>
              </w:rPr>
              <w:t>义注</w:t>
            </w:r>
          </w:p>
        </w:tc>
        <w:tc>
          <w:tcPr>
            <w:tcW w:w="1920"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律藏</w:t>
            </w:r>
          </w:p>
        </w:tc>
        <w:tc>
          <w:tcPr>
            <w:tcW w:w="1102"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全</w:t>
            </w:r>
          </w:p>
        </w:tc>
        <w:tc>
          <w:tcPr>
            <w:tcW w:w="1287"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全</w:t>
            </w:r>
          </w:p>
        </w:tc>
        <w:tc>
          <w:tcPr>
            <w:tcW w:w="1298"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极少</w:t>
            </w:r>
          </w:p>
        </w:tc>
        <w:tc>
          <w:tcPr>
            <w:tcW w:w="1691"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极少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13" w:hRule="atLeast"/>
        </w:trPr>
        <w:tc>
          <w:tcPr>
            <w:tcW w:w="98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rPr>
                <w:rFonts w:hint="default"/>
                <w:lang w:val="en-US" w:eastAsia="zh-CN"/>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rPr>
                <w:rFonts w:hint="default"/>
                <w:lang w:val="en-US" w:eastAsia="zh-CN"/>
              </w:rPr>
            </w:pPr>
            <w:r>
              <w:rPr>
                <w:rFonts w:hint="default"/>
                <w:lang w:val="en-US" w:eastAsia="zh-CN"/>
              </w:rPr>
              <w:t>经藏</w:t>
            </w:r>
          </w:p>
        </w:tc>
        <w:tc>
          <w:tcPr>
            <w:tcW w:w="1102"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全</w:t>
            </w:r>
          </w:p>
        </w:tc>
        <w:tc>
          <w:tcPr>
            <w:tcW w:w="1287"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全</w:t>
            </w:r>
          </w:p>
        </w:tc>
        <w:tc>
          <w:tcPr>
            <w:tcW w:w="1298"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极少</w:t>
            </w:r>
          </w:p>
        </w:tc>
        <w:tc>
          <w:tcPr>
            <w:tcW w:w="1691"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极少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98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rPr>
                <w:rFonts w:hint="default"/>
                <w:lang w:val="en-US" w:eastAsia="zh-CN"/>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rPr>
                <w:rFonts w:hint="default"/>
                <w:lang w:val="en-US" w:eastAsia="zh-CN"/>
              </w:rPr>
            </w:pPr>
            <w:r>
              <w:rPr>
                <w:rFonts w:hint="default"/>
                <w:lang w:val="en-US" w:eastAsia="zh-CN"/>
              </w:rPr>
              <w:t>阿比达磨藏</w:t>
            </w:r>
          </w:p>
        </w:tc>
        <w:tc>
          <w:tcPr>
            <w:tcW w:w="1102"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全</w:t>
            </w:r>
          </w:p>
        </w:tc>
        <w:tc>
          <w:tcPr>
            <w:tcW w:w="1287"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全</w:t>
            </w:r>
          </w:p>
        </w:tc>
        <w:tc>
          <w:tcPr>
            <w:tcW w:w="1298"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极少</w:t>
            </w:r>
          </w:p>
        </w:tc>
        <w:tc>
          <w:tcPr>
            <w:tcW w:w="1691"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极少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81" w:hRule="atLeast"/>
        </w:trPr>
        <w:tc>
          <w:tcPr>
            <w:tcW w:w="98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rPr>
                <w:rFonts w:hint="default"/>
                <w:lang w:val="en-US" w:eastAsia="zh-CN"/>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清净之道</w:t>
            </w:r>
          </w:p>
        </w:tc>
        <w:tc>
          <w:tcPr>
            <w:tcW w:w="1102"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全</w:t>
            </w:r>
          </w:p>
        </w:tc>
        <w:tc>
          <w:tcPr>
            <w:tcW w:w="1287"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全</w:t>
            </w:r>
          </w:p>
        </w:tc>
        <w:tc>
          <w:tcPr>
            <w:tcW w:w="1298"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全</w:t>
            </w:r>
          </w:p>
        </w:tc>
        <w:tc>
          <w:tcPr>
            <w:tcW w:w="1691"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81" w:hRule="atLeast"/>
        </w:trPr>
        <w:tc>
          <w:tcPr>
            <w:tcW w:w="986"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rPr>
                <w:rFonts w:hint="default"/>
                <w:lang w:val="en-US" w:eastAsia="zh-CN"/>
              </w:rPr>
            </w:pPr>
            <w:r>
              <w:rPr>
                <w:rFonts w:hint="default"/>
                <w:lang w:val="en-US" w:eastAsia="zh-CN"/>
              </w:rPr>
              <w:t>复注</w:t>
            </w:r>
          </w:p>
        </w:tc>
        <w:tc>
          <w:tcPr>
            <w:tcW w:w="1920"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律藏</w:t>
            </w:r>
          </w:p>
        </w:tc>
        <w:tc>
          <w:tcPr>
            <w:tcW w:w="1102"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全</w:t>
            </w:r>
          </w:p>
        </w:tc>
        <w:tc>
          <w:tcPr>
            <w:tcW w:w="1287"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部分</w:t>
            </w:r>
          </w:p>
        </w:tc>
        <w:tc>
          <w:tcPr>
            <w:tcW w:w="1298"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无</w:t>
            </w:r>
          </w:p>
        </w:tc>
        <w:tc>
          <w:tcPr>
            <w:tcW w:w="1691"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98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rPr>
                <w:rFonts w:hint="default"/>
                <w:lang w:val="en-US" w:eastAsia="zh-CN"/>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rPr>
                <w:rFonts w:hint="default"/>
                <w:lang w:val="en-US" w:eastAsia="zh-CN"/>
              </w:rPr>
            </w:pPr>
            <w:r>
              <w:rPr>
                <w:rFonts w:hint="default"/>
                <w:lang w:val="en-US" w:eastAsia="zh-CN"/>
              </w:rPr>
              <w:t>经藏</w:t>
            </w:r>
          </w:p>
        </w:tc>
        <w:tc>
          <w:tcPr>
            <w:tcW w:w="1102"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全</w:t>
            </w:r>
          </w:p>
        </w:tc>
        <w:tc>
          <w:tcPr>
            <w:tcW w:w="1287"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部分</w:t>
            </w:r>
          </w:p>
        </w:tc>
        <w:tc>
          <w:tcPr>
            <w:tcW w:w="1298"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无</w:t>
            </w:r>
          </w:p>
        </w:tc>
        <w:tc>
          <w:tcPr>
            <w:tcW w:w="1691"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98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rPr>
                <w:rFonts w:hint="default"/>
                <w:lang w:val="en-US" w:eastAsia="zh-CN"/>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rPr>
                <w:rFonts w:hint="default"/>
                <w:lang w:val="en-US" w:eastAsia="zh-CN"/>
              </w:rPr>
            </w:pPr>
            <w:r>
              <w:rPr>
                <w:rFonts w:hint="default"/>
                <w:lang w:val="en-US" w:eastAsia="zh-CN"/>
              </w:rPr>
              <w:t>阿比达磨藏</w:t>
            </w:r>
          </w:p>
        </w:tc>
        <w:tc>
          <w:tcPr>
            <w:tcW w:w="1102"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全</w:t>
            </w:r>
          </w:p>
        </w:tc>
        <w:tc>
          <w:tcPr>
            <w:tcW w:w="1287"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部分</w:t>
            </w:r>
          </w:p>
        </w:tc>
        <w:tc>
          <w:tcPr>
            <w:tcW w:w="1298"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无</w:t>
            </w:r>
          </w:p>
        </w:tc>
        <w:tc>
          <w:tcPr>
            <w:tcW w:w="1691"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81" w:hRule="atLeast"/>
        </w:trPr>
        <w:tc>
          <w:tcPr>
            <w:tcW w:w="98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rPr>
                <w:rFonts w:hint="default"/>
                <w:lang w:val="en-US" w:eastAsia="zh-CN"/>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清净之道</w:t>
            </w:r>
          </w:p>
        </w:tc>
        <w:tc>
          <w:tcPr>
            <w:tcW w:w="1102"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全</w:t>
            </w:r>
          </w:p>
        </w:tc>
        <w:tc>
          <w:tcPr>
            <w:tcW w:w="1287"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全</w:t>
            </w:r>
          </w:p>
        </w:tc>
        <w:tc>
          <w:tcPr>
            <w:tcW w:w="1298"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无</w:t>
            </w:r>
          </w:p>
        </w:tc>
        <w:tc>
          <w:tcPr>
            <w:tcW w:w="1691"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rPr>
                <w:rFonts w:hint="default"/>
                <w:lang w:val="en-US" w:eastAsia="zh-CN"/>
              </w:rPr>
            </w:pPr>
            <w:r>
              <w:rPr>
                <w:rFonts w:hint="default"/>
                <w:lang w:val="en-US" w:eastAsia="zh-CN"/>
              </w:rPr>
              <w:t>无</w:t>
            </w:r>
          </w:p>
        </w:tc>
      </w:tr>
    </w:tbl>
    <w:p>
      <w:pPr>
        <w:rPr>
          <w:rFonts w:hint="default"/>
          <w:lang w:val="en-US" w:eastAsia="zh-CN"/>
        </w:rPr>
        <w:sectPr>
          <w:pgSz w:w="11906" w:h="16838"/>
          <w:pgMar w:top="1440" w:right="1800" w:bottom="1440" w:left="1800" w:header="851" w:footer="992" w:gutter="0"/>
          <w:cols w:space="425" w:num="1"/>
          <w:docGrid w:type="lines" w:linePitch="312" w:charSpace="0"/>
        </w:sectPr>
      </w:pPr>
    </w:p>
    <w:p>
      <w:pPr>
        <w:pStyle w:val="3"/>
        <w:bidi w:val="0"/>
        <w:rPr>
          <w:rFonts w:hint="eastAsia"/>
          <w:lang w:val="en-US" w:eastAsia="zh-CN"/>
        </w:rPr>
      </w:pPr>
      <w:bookmarkStart w:id="7" w:name="_Toc11626"/>
      <w:bookmarkStart w:id="8" w:name="_Toc29941"/>
      <w:r>
        <w:rPr>
          <w:rFonts w:hint="eastAsia"/>
          <w:lang w:val="en-US" w:eastAsia="zh-CN"/>
        </w:rPr>
        <w:t>三藏文本分析</w:t>
      </w:r>
      <w:bookmarkEnd w:id="7"/>
      <w:bookmarkEnd w:id="8"/>
    </w:p>
    <w:p>
      <w:pPr>
        <w:rPr>
          <w:rFonts w:hint="eastAsia"/>
          <w:lang w:val="en-US" w:eastAsia="zh-CN"/>
        </w:rPr>
      </w:pPr>
      <w:r>
        <w:rPr>
          <w:rFonts w:hint="eastAsia"/>
          <w:lang w:val="en-US" w:eastAsia="zh-CN"/>
        </w:rPr>
        <w:t>我们以印度内观中心发行的第六次结集电子文本第四版（CSCD4）为基础进行了文本分析。</w:t>
      </w:r>
    </w:p>
    <w:p>
      <w:pPr>
        <w:rPr>
          <w:rFonts w:hint="default"/>
          <w:lang w:val="en-US" w:eastAsia="zh-CN"/>
        </w:rPr>
      </w:pPr>
      <w:r>
        <w:rPr>
          <w:rFonts w:hint="default"/>
          <w:lang w:val="en-US" w:eastAsia="zh-CN"/>
        </w:rPr>
        <w:t>統計範圍包含了巴利三藏（即律藏，经藏，阿比达磨藏）；广义上，包含了本母、义注、复注在内的154本书。共计八百七十万(8,732,902)单词，726,172词汇。</w:t>
      </w:r>
    </w:p>
    <w:p>
      <w:pPr>
        <w:rPr>
          <w:rFonts w:hint="default"/>
          <w:lang w:val="en-US" w:eastAsia="zh-CN"/>
        </w:rPr>
      </w:pPr>
      <w:r>
        <w:rPr>
          <w:rFonts w:hint="default"/>
          <w:lang w:val="en-US" w:eastAsia="zh-CN"/>
        </w:rPr>
        <w:t>经过计算机统计巴利原文（Pali Roman编码），具体数据如下：</w:t>
      </w:r>
    </w:p>
    <w:tbl>
      <w:tblPr>
        <w:tblStyle w:val="17"/>
        <w:tblW w:w="1068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7"/>
        <w:gridCol w:w="2286"/>
        <w:gridCol w:w="2210"/>
        <w:gridCol w:w="2285"/>
        <w:gridCol w:w="23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37" w:type="dxa"/>
            <w:vAlign w:val="center"/>
          </w:tcPr>
          <w:p>
            <w:pPr>
              <w:spacing w:line="240" w:lineRule="auto"/>
              <w:rPr>
                <w:rFonts w:hint="default"/>
                <w:lang w:val="en-US" w:eastAsia="zh-CN"/>
              </w:rPr>
            </w:pPr>
          </w:p>
        </w:tc>
        <w:tc>
          <w:tcPr>
            <w:tcW w:w="2286" w:type="dxa"/>
            <w:vAlign w:val="center"/>
          </w:tcPr>
          <w:p>
            <w:pPr>
              <w:spacing w:line="240" w:lineRule="auto"/>
              <w:rPr>
                <w:rFonts w:hint="default"/>
                <w:lang w:val="en-US" w:eastAsia="zh-CN"/>
              </w:rPr>
            </w:pPr>
            <w:r>
              <w:rPr>
                <w:rFonts w:hint="default"/>
                <w:lang w:val="en-US" w:eastAsia="zh-CN"/>
              </w:rPr>
              <w:t>本母</w:t>
            </w:r>
          </w:p>
        </w:tc>
        <w:tc>
          <w:tcPr>
            <w:tcW w:w="2210" w:type="dxa"/>
            <w:vAlign w:val="center"/>
          </w:tcPr>
          <w:p>
            <w:pPr>
              <w:spacing w:line="240" w:lineRule="auto"/>
              <w:rPr>
                <w:rFonts w:hint="default"/>
                <w:lang w:val="en-US" w:eastAsia="zh-CN"/>
              </w:rPr>
            </w:pPr>
            <w:r>
              <w:rPr>
                <w:rFonts w:hint="default"/>
                <w:lang w:val="en-US" w:eastAsia="zh-CN"/>
              </w:rPr>
              <w:t>义注</w:t>
            </w:r>
          </w:p>
        </w:tc>
        <w:tc>
          <w:tcPr>
            <w:tcW w:w="2285" w:type="dxa"/>
            <w:vAlign w:val="center"/>
          </w:tcPr>
          <w:p>
            <w:pPr>
              <w:spacing w:line="240" w:lineRule="auto"/>
              <w:rPr>
                <w:rFonts w:hint="default"/>
                <w:lang w:val="en-US" w:eastAsia="zh-CN"/>
              </w:rPr>
            </w:pPr>
            <w:r>
              <w:rPr>
                <w:rFonts w:hint="default"/>
                <w:lang w:val="en-US" w:eastAsia="zh-CN"/>
              </w:rPr>
              <w:t>复注</w:t>
            </w:r>
          </w:p>
        </w:tc>
        <w:tc>
          <w:tcPr>
            <w:tcW w:w="2363" w:type="dxa"/>
            <w:vAlign w:val="center"/>
          </w:tcPr>
          <w:p>
            <w:pPr>
              <w:spacing w:line="240" w:lineRule="auto"/>
              <w:rPr>
                <w:rFonts w:hint="default"/>
                <w:lang w:val="en-US" w:eastAsia="zh-CN"/>
              </w:rPr>
            </w:pPr>
            <w:r>
              <w:rPr>
                <w:rFonts w:hint="default"/>
                <w:lang w:val="en-US" w:eastAsia="zh-CN"/>
              </w:rPr>
              <w:t>总计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37" w:type="dxa"/>
            <w:vAlign w:val="center"/>
          </w:tcPr>
          <w:p>
            <w:pPr>
              <w:spacing w:line="240" w:lineRule="auto"/>
              <w:rPr>
                <w:rFonts w:hint="default"/>
                <w:lang w:val="en-US" w:eastAsia="zh-CN"/>
              </w:rPr>
            </w:pPr>
            <w:r>
              <w:rPr>
                <w:rFonts w:hint="default"/>
                <w:lang w:val="en-US" w:eastAsia="zh-CN"/>
              </w:rPr>
              <w:t>律藏</w:t>
            </w:r>
          </w:p>
        </w:tc>
        <w:tc>
          <w:tcPr>
            <w:tcW w:w="2286" w:type="dxa"/>
            <w:vAlign w:val="center"/>
          </w:tcPr>
          <w:p>
            <w:pPr>
              <w:spacing w:line="240" w:lineRule="auto"/>
              <w:rPr>
                <w:rFonts w:hint="default"/>
                <w:lang w:val="en-US" w:eastAsia="zh-CN"/>
              </w:rPr>
            </w:pPr>
            <w:r>
              <w:rPr>
                <w:rFonts w:hint="default"/>
                <w:lang w:val="en-US" w:eastAsia="zh-CN"/>
              </w:rPr>
              <w:t>5本|42万词</w:t>
            </w:r>
          </w:p>
          <w:p>
            <w:pPr>
              <w:spacing w:line="240" w:lineRule="auto"/>
              <w:rPr>
                <w:rFonts w:hint="default"/>
                <w:lang w:val="en-US" w:eastAsia="zh-CN"/>
              </w:rPr>
            </w:pPr>
            <w:r>
              <w:rPr>
                <w:rFonts w:hint="default"/>
                <w:lang w:val="en-US" w:eastAsia="zh-CN"/>
              </w:rPr>
              <w:t>324万字母</w:t>
            </w:r>
          </w:p>
        </w:tc>
        <w:tc>
          <w:tcPr>
            <w:tcW w:w="2210" w:type="dxa"/>
            <w:vAlign w:val="center"/>
          </w:tcPr>
          <w:p>
            <w:pPr>
              <w:spacing w:line="240" w:lineRule="auto"/>
              <w:rPr>
                <w:rFonts w:hint="default"/>
                <w:lang w:val="en-US" w:eastAsia="zh-CN"/>
              </w:rPr>
            </w:pPr>
            <w:r>
              <w:rPr>
                <w:rFonts w:hint="default"/>
                <w:lang w:val="en-US" w:eastAsia="zh-CN"/>
              </w:rPr>
              <w:t>5本|25万词</w:t>
            </w:r>
          </w:p>
          <w:p>
            <w:pPr>
              <w:spacing w:line="240" w:lineRule="auto"/>
              <w:rPr>
                <w:rFonts w:hint="default"/>
                <w:lang w:val="en-US" w:eastAsia="zh-CN"/>
              </w:rPr>
            </w:pPr>
            <w:r>
              <w:rPr>
                <w:rFonts w:hint="default"/>
                <w:lang w:val="en-US" w:eastAsia="zh-CN"/>
              </w:rPr>
              <w:t>202万字母</w:t>
            </w:r>
          </w:p>
        </w:tc>
        <w:tc>
          <w:tcPr>
            <w:tcW w:w="2285" w:type="dxa"/>
            <w:vAlign w:val="center"/>
          </w:tcPr>
          <w:p>
            <w:pPr>
              <w:spacing w:line="240" w:lineRule="auto"/>
              <w:rPr>
                <w:rFonts w:hint="default"/>
                <w:lang w:val="en-US" w:eastAsia="zh-CN"/>
              </w:rPr>
            </w:pPr>
            <w:r>
              <w:rPr>
                <w:rFonts w:hint="default"/>
                <w:lang w:val="en-US" w:eastAsia="zh-CN"/>
              </w:rPr>
              <w:t>13本|120万词</w:t>
            </w:r>
          </w:p>
          <w:p>
            <w:pPr>
              <w:spacing w:line="240" w:lineRule="auto"/>
              <w:rPr>
                <w:rFonts w:hint="default"/>
                <w:lang w:val="en-US" w:eastAsia="zh-CN"/>
              </w:rPr>
            </w:pPr>
            <w:r>
              <w:rPr>
                <w:rFonts w:hint="default"/>
                <w:lang w:val="en-US" w:eastAsia="zh-CN"/>
              </w:rPr>
              <w:t>991万字母</w:t>
            </w:r>
          </w:p>
        </w:tc>
        <w:tc>
          <w:tcPr>
            <w:tcW w:w="2363" w:type="dxa"/>
            <w:vAlign w:val="center"/>
          </w:tcPr>
          <w:p>
            <w:pPr>
              <w:spacing w:line="240" w:lineRule="auto"/>
              <w:rPr>
                <w:rFonts w:hint="default"/>
                <w:lang w:val="en-US" w:eastAsia="zh-CN"/>
              </w:rPr>
            </w:pPr>
            <w:r>
              <w:rPr>
                <w:rFonts w:hint="default"/>
                <w:lang w:val="en-US" w:eastAsia="zh-CN"/>
              </w:rPr>
              <w:t>23本|187万词</w:t>
            </w:r>
          </w:p>
          <w:p>
            <w:pPr>
              <w:spacing w:line="240" w:lineRule="auto"/>
              <w:rPr>
                <w:rFonts w:hint="default"/>
                <w:lang w:val="en-US" w:eastAsia="zh-CN"/>
              </w:rPr>
            </w:pPr>
            <w:r>
              <w:rPr>
                <w:rFonts w:hint="default"/>
                <w:lang w:val="en-US" w:eastAsia="zh-CN"/>
              </w:rPr>
              <w:t>1517万字母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37" w:type="dxa"/>
            <w:vAlign w:val="center"/>
          </w:tcPr>
          <w:p>
            <w:pPr>
              <w:spacing w:line="240" w:lineRule="auto"/>
              <w:rPr>
                <w:rFonts w:hint="default"/>
                <w:lang w:val="en-US" w:eastAsia="zh-CN"/>
              </w:rPr>
            </w:pPr>
            <w:r>
              <w:rPr>
                <w:rFonts w:hint="default"/>
                <w:lang w:val="en-US" w:eastAsia="zh-CN"/>
              </w:rPr>
              <w:t>经藏</w:t>
            </w:r>
          </w:p>
        </w:tc>
        <w:tc>
          <w:tcPr>
            <w:tcW w:w="2286" w:type="dxa"/>
            <w:vAlign w:val="center"/>
          </w:tcPr>
          <w:p>
            <w:pPr>
              <w:spacing w:line="240" w:lineRule="auto"/>
              <w:rPr>
                <w:rFonts w:hint="default"/>
                <w:lang w:val="en-US" w:eastAsia="zh-CN"/>
              </w:rPr>
            </w:pPr>
            <w:r>
              <w:rPr>
                <w:rFonts w:hint="default"/>
                <w:lang w:val="en-US" w:eastAsia="zh-CN"/>
              </w:rPr>
              <w:t>43本|165万词</w:t>
            </w:r>
          </w:p>
          <w:p>
            <w:pPr>
              <w:spacing w:line="240" w:lineRule="auto"/>
              <w:rPr>
                <w:rFonts w:hint="default"/>
                <w:lang w:val="en-US" w:eastAsia="zh-CN"/>
              </w:rPr>
            </w:pPr>
            <w:r>
              <w:rPr>
                <w:rFonts w:hint="default"/>
                <w:lang w:val="en-US" w:eastAsia="zh-CN"/>
              </w:rPr>
              <w:t>1239万字母</w:t>
            </w:r>
          </w:p>
        </w:tc>
        <w:tc>
          <w:tcPr>
            <w:tcW w:w="2210" w:type="dxa"/>
            <w:vAlign w:val="center"/>
          </w:tcPr>
          <w:p>
            <w:pPr>
              <w:spacing w:line="240" w:lineRule="auto"/>
              <w:rPr>
                <w:rFonts w:hint="default"/>
                <w:lang w:val="en-US" w:eastAsia="zh-CN"/>
              </w:rPr>
            </w:pPr>
            <w:r>
              <w:rPr>
                <w:rFonts w:hint="default"/>
                <w:lang w:val="en-US" w:eastAsia="zh-CN"/>
              </w:rPr>
              <w:t>39本|268万词</w:t>
            </w:r>
          </w:p>
          <w:p>
            <w:pPr>
              <w:spacing w:line="240" w:lineRule="auto"/>
              <w:rPr>
                <w:rFonts w:hint="default"/>
                <w:lang w:val="en-US" w:eastAsia="zh-CN"/>
              </w:rPr>
            </w:pPr>
            <w:r>
              <w:rPr>
                <w:rFonts w:hint="default"/>
                <w:lang w:val="en-US" w:eastAsia="zh-CN"/>
              </w:rPr>
              <w:t>2.1千万字母</w:t>
            </w:r>
          </w:p>
        </w:tc>
        <w:tc>
          <w:tcPr>
            <w:tcW w:w="2285" w:type="dxa"/>
            <w:vAlign w:val="center"/>
          </w:tcPr>
          <w:p>
            <w:pPr>
              <w:spacing w:line="240" w:lineRule="auto"/>
              <w:rPr>
                <w:rFonts w:hint="default"/>
                <w:lang w:val="en-US" w:eastAsia="zh-CN"/>
              </w:rPr>
            </w:pPr>
            <w:r>
              <w:rPr>
                <w:rFonts w:hint="default"/>
                <w:lang w:val="en-US" w:eastAsia="zh-CN"/>
              </w:rPr>
              <w:t>19本|97.6万词</w:t>
            </w:r>
          </w:p>
          <w:p>
            <w:pPr>
              <w:spacing w:line="240" w:lineRule="auto"/>
              <w:rPr>
                <w:rFonts w:hint="default"/>
                <w:lang w:val="en-US" w:eastAsia="zh-CN"/>
              </w:rPr>
            </w:pPr>
            <w:r>
              <w:rPr>
                <w:rFonts w:hint="default"/>
                <w:lang w:val="en-US" w:eastAsia="zh-CN"/>
              </w:rPr>
              <w:t>852万字母</w:t>
            </w:r>
          </w:p>
        </w:tc>
        <w:tc>
          <w:tcPr>
            <w:tcW w:w="2363" w:type="dxa"/>
            <w:vAlign w:val="center"/>
          </w:tcPr>
          <w:p>
            <w:pPr>
              <w:spacing w:line="240" w:lineRule="auto"/>
              <w:rPr>
                <w:rFonts w:hint="default"/>
                <w:lang w:val="en-US" w:eastAsia="zh-CN"/>
              </w:rPr>
            </w:pPr>
            <w:r>
              <w:rPr>
                <w:rFonts w:hint="default"/>
                <w:lang w:val="en-US" w:eastAsia="zh-CN"/>
              </w:rPr>
              <w:t>101本|530万词</w:t>
            </w:r>
          </w:p>
          <w:p>
            <w:pPr>
              <w:spacing w:line="240" w:lineRule="auto"/>
              <w:rPr>
                <w:rFonts w:hint="default"/>
                <w:lang w:val="en-US" w:eastAsia="zh-CN"/>
              </w:rPr>
            </w:pPr>
            <w:r>
              <w:rPr>
                <w:rFonts w:hint="default"/>
                <w:lang w:val="en-US" w:eastAsia="zh-CN"/>
              </w:rPr>
              <w:t>2093万字母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37" w:type="dxa"/>
            <w:vAlign w:val="center"/>
          </w:tcPr>
          <w:p>
            <w:pPr>
              <w:spacing w:line="240" w:lineRule="auto"/>
              <w:rPr>
                <w:rFonts w:hint="default"/>
                <w:lang w:val="en-US" w:eastAsia="zh-CN"/>
              </w:rPr>
            </w:pPr>
            <w:r>
              <w:rPr>
                <w:rFonts w:hint="default"/>
                <w:lang w:val="en-US" w:eastAsia="zh-CN"/>
              </w:rPr>
              <w:t>论藏</w:t>
            </w:r>
          </w:p>
        </w:tc>
        <w:tc>
          <w:tcPr>
            <w:tcW w:w="2286" w:type="dxa"/>
            <w:vAlign w:val="center"/>
          </w:tcPr>
          <w:p>
            <w:pPr>
              <w:spacing w:line="240" w:lineRule="auto"/>
              <w:rPr>
                <w:rFonts w:hint="default"/>
                <w:lang w:val="en-US" w:eastAsia="zh-CN"/>
              </w:rPr>
            </w:pPr>
            <w:r>
              <w:rPr>
                <w:rFonts w:hint="default"/>
                <w:lang w:val="en-US" w:eastAsia="zh-CN"/>
              </w:rPr>
              <w:t>13本|79.8万词</w:t>
            </w:r>
          </w:p>
          <w:p>
            <w:pPr>
              <w:spacing w:line="240" w:lineRule="auto"/>
              <w:rPr>
                <w:rFonts w:hint="default"/>
                <w:lang w:val="en-US" w:eastAsia="zh-CN"/>
              </w:rPr>
            </w:pPr>
            <w:r>
              <w:rPr>
                <w:rFonts w:hint="default"/>
                <w:lang w:val="en-US" w:eastAsia="zh-CN"/>
              </w:rPr>
              <w:t>664.1万字母</w:t>
            </w:r>
          </w:p>
        </w:tc>
        <w:tc>
          <w:tcPr>
            <w:tcW w:w="2210" w:type="dxa"/>
            <w:vAlign w:val="center"/>
          </w:tcPr>
          <w:p>
            <w:pPr>
              <w:spacing w:line="240" w:lineRule="auto"/>
              <w:rPr>
                <w:rFonts w:hint="default"/>
                <w:lang w:val="en-US" w:eastAsia="zh-CN"/>
              </w:rPr>
            </w:pPr>
            <w:r>
              <w:rPr>
                <w:rFonts w:hint="default"/>
                <w:lang w:val="en-US" w:eastAsia="zh-CN"/>
              </w:rPr>
              <w:t>3本|25.2万词</w:t>
            </w:r>
          </w:p>
          <w:p>
            <w:pPr>
              <w:spacing w:line="240" w:lineRule="auto"/>
              <w:rPr>
                <w:rFonts w:hint="default"/>
                <w:lang w:val="en-US" w:eastAsia="zh-CN"/>
              </w:rPr>
            </w:pPr>
            <w:r>
              <w:rPr>
                <w:rFonts w:hint="default"/>
                <w:lang w:val="en-US" w:eastAsia="zh-CN"/>
              </w:rPr>
              <w:t>216万字母</w:t>
            </w:r>
          </w:p>
        </w:tc>
        <w:tc>
          <w:tcPr>
            <w:tcW w:w="2285" w:type="dxa"/>
            <w:vAlign w:val="center"/>
          </w:tcPr>
          <w:p>
            <w:pPr>
              <w:spacing w:line="240" w:lineRule="auto"/>
              <w:rPr>
                <w:rFonts w:hint="default"/>
                <w:lang w:val="en-US" w:eastAsia="zh-CN"/>
              </w:rPr>
            </w:pPr>
            <w:r>
              <w:rPr>
                <w:rFonts w:hint="default"/>
                <w:lang w:val="en-US" w:eastAsia="zh-CN"/>
              </w:rPr>
              <w:t>9本|49.8万词</w:t>
            </w:r>
          </w:p>
          <w:p>
            <w:pPr>
              <w:spacing w:line="240" w:lineRule="auto"/>
              <w:rPr>
                <w:rFonts w:hint="default"/>
                <w:lang w:val="en-US" w:eastAsia="zh-CN"/>
              </w:rPr>
            </w:pPr>
            <w:r>
              <w:rPr>
                <w:rFonts w:hint="default"/>
                <w:lang w:val="en-US" w:eastAsia="zh-CN"/>
              </w:rPr>
              <w:t>453万字母</w:t>
            </w:r>
          </w:p>
        </w:tc>
        <w:tc>
          <w:tcPr>
            <w:tcW w:w="2363" w:type="dxa"/>
            <w:vAlign w:val="center"/>
          </w:tcPr>
          <w:p>
            <w:pPr>
              <w:spacing w:line="240" w:lineRule="auto"/>
              <w:rPr>
                <w:rFonts w:hint="default"/>
                <w:lang w:val="en-US" w:eastAsia="zh-CN"/>
              </w:rPr>
            </w:pPr>
            <w:r>
              <w:rPr>
                <w:rFonts w:hint="default"/>
                <w:lang w:val="en-US" w:eastAsia="zh-CN"/>
              </w:rPr>
              <w:t>25本|155万词</w:t>
            </w:r>
          </w:p>
          <w:p>
            <w:pPr>
              <w:spacing w:line="240" w:lineRule="auto"/>
              <w:rPr>
                <w:rFonts w:hint="default"/>
                <w:lang w:val="en-US" w:eastAsia="zh-CN"/>
              </w:rPr>
            </w:pPr>
            <w:r>
              <w:rPr>
                <w:rFonts w:hint="default"/>
                <w:lang w:val="en-US" w:eastAsia="zh-CN"/>
              </w:rPr>
              <w:t>1333万字母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37" w:type="dxa"/>
            <w:vAlign w:val="center"/>
          </w:tcPr>
          <w:p>
            <w:pPr>
              <w:spacing w:line="240" w:lineRule="auto"/>
              <w:rPr>
                <w:rFonts w:hint="default"/>
                <w:lang w:val="en-US" w:eastAsia="zh-CN"/>
              </w:rPr>
            </w:pPr>
            <w:r>
              <w:rPr>
                <w:rFonts w:hint="default"/>
                <w:lang w:val="en-US" w:eastAsia="zh-CN"/>
              </w:rPr>
              <w:t>清净道论</w:t>
            </w:r>
          </w:p>
        </w:tc>
        <w:tc>
          <w:tcPr>
            <w:tcW w:w="2286" w:type="dxa"/>
            <w:vAlign w:val="center"/>
          </w:tcPr>
          <w:p>
            <w:pPr>
              <w:spacing w:line="240" w:lineRule="auto"/>
              <w:rPr>
                <w:rFonts w:hint="default"/>
                <w:lang w:val="en-US" w:eastAsia="zh-CN"/>
              </w:rPr>
            </w:pPr>
            <w:r>
              <w:rPr>
                <w:rFonts w:hint="default"/>
                <w:lang w:val="en-US" w:eastAsia="zh-CN"/>
              </w:rPr>
              <w:t>——</w:t>
            </w:r>
          </w:p>
        </w:tc>
        <w:tc>
          <w:tcPr>
            <w:tcW w:w="2210" w:type="dxa"/>
            <w:vAlign w:val="center"/>
          </w:tcPr>
          <w:p>
            <w:pPr>
              <w:spacing w:line="240" w:lineRule="auto"/>
              <w:rPr>
                <w:rFonts w:hint="default"/>
                <w:lang w:val="en-US" w:eastAsia="zh-CN"/>
              </w:rPr>
            </w:pPr>
            <w:r>
              <w:rPr>
                <w:rFonts w:hint="default"/>
                <w:lang w:val="en-US" w:eastAsia="zh-CN"/>
              </w:rPr>
              <w:t>2本|12万词</w:t>
            </w:r>
          </w:p>
          <w:p>
            <w:pPr>
              <w:spacing w:line="240" w:lineRule="auto"/>
              <w:rPr>
                <w:rFonts w:hint="default"/>
                <w:lang w:val="en-US" w:eastAsia="zh-CN"/>
              </w:rPr>
            </w:pPr>
            <w:r>
              <w:rPr>
                <w:rFonts w:hint="default"/>
                <w:lang w:val="en-US" w:eastAsia="zh-CN"/>
              </w:rPr>
              <w:t>105万字母</w:t>
            </w:r>
          </w:p>
        </w:tc>
        <w:tc>
          <w:tcPr>
            <w:tcW w:w="2285" w:type="dxa"/>
            <w:vAlign w:val="center"/>
          </w:tcPr>
          <w:p>
            <w:pPr>
              <w:spacing w:line="240" w:lineRule="auto"/>
              <w:rPr>
                <w:rFonts w:hint="default"/>
                <w:lang w:val="en-US" w:eastAsia="zh-CN"/>
              </w:rPr>
            </w:pPr>
            <w:r>
              <w:rPr>
                <w:rFonts w:hint="default"/>
                <w:lang w:val="en-US" w:eastAsia="zh-CN"/>
              </w:rPr>
              <w:t>3本|18.6万词</w:t>
            </w:r>
          </w:p>
          <w:p>
            <w:pPr>
              <w:spacing w:line="240" w:lineRule="auto"/>
              <w:rPr>
                <w:rFonts w:hint="default"/>
                <w:lang w:val="en-US" w:eastAsia="zh-CN"/>
              </w:rPr>
            </w:pPr>
            <w:r>
              <w:rPr>
                <w:rFonts w:hint="default"/>
                <w:lang w:val="en-US" w:eastAsia="zh-CN"/>
              </w:rPr>
              <w:t>166万字母</w:t>
            </w:r>
          </w:p>
        </w:tc>
        <w:tc>
          <w:tcPr>
            <w:tcW w:w="2363" w:type="dxa"/>
            <w:vAlign w:val="center"/>
          </w:tcPr>
          <w:p>
            <w:pPr>
              <w:spacing w:line="240" w:lineRule="auto"/>
              <w:rPr>
                <w:rFonts w:hint="default"/>
                <w:lang w:val="en-US" w:eastAsia="zh-CN"/>
              </w:rPr>
            </w:pPr>
            <w:r>
              <w:rPr>
                <w:rFonts w:hint="default"/>
                <w:lang w:val="en-US" w:eastAsia="zh-CN"/>
              </w:rPr>
              <w:t>5本|30.6万词</w:t>
            </w:r>
          </w:p>
          <w:p>
            <w:pPr>
              <w:spacing w:line="240" w:lineRule="auto"/>
              <w:rPr>
                <w:rFonts w:hint="default"/>
                <w:lang w:val="en-US" w:eastAsia="zh-CN"/>
              </w:rPr>
            </w:pPr>
            <w:r>
              <w:rPr>
                <w:rFonts w:hint="default"/>
                <w:lang w:val="en-US" w:eastAsia="zh-CN"/>
              </w:rPr>
              <w:t>271万字母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37" w:type="dxa"/>
            <w:vAlign w:val="center"/>
          </w:tcPr>
          <w:p>
            <w:pPr>
              <w:spacing w:line="240" w:lineRule="auto"/>
              <w:rPr>
                <w:rFonts w:hint="default"/>
                <w:lang w:val="en-US" w:eastAsia="zh-CN"/>
              </w:rPr>
            </w:pPr>
            <w:r>
              <w:rPr>
                <w:rFonts w:hint="default"/>
                <w:lang w:val="en-US" w:eastAsia="zh-CN"/>
              </w:rPr>
              <w:t>合计</w:t>
            </w:r>
          </w:p>
        </w:tc>
        <w:tc>
          <w:tcPr>
            <w:tcW w:w="2286" w:type="dxa"/>
            <w:vAlign w:val="center"/>
          </w:tcPr>
          <w:p>
            <w:pPr>
              <w:spacing w:line="240" w:lineRule="auto"/>
              <w:rPr>
                <w:rFonts w:hint="default"/>
                <w:lang w:val="en-US" w:eastAsia="zh-CN"/>
              </w:rPr>
            </w:pPr>
            <w:r>
              <w:rPr>
                <w:rFonts w:hint="default"/>
                <w:lang w:val="en-US" w:eastAsia="zh-CN"/>
              </w:rPr>
              <w:t>61本|287万词</w:t>
            </w:r>
          </w:p>
          <w:p>
            <w:pPr>
              <w:spacing w:line="240" w:lineRule="auto"/>
              <w:rPr>
                <w:rFonts w:hint="default"/>
                <w:lang w:val="en-US" w:eastAsia="zh-CN"/>
              </w:rPr>
            </w:pPr>
            <w:r>
              <w:rPr>
                <w:rFonts w:hint="default"/>
                <w:lang w:val="en-US" w:eastAsia="zh-CN"/>
              </w:rPr>
              <w:t>2227万字母</w:t>
            </w:r>
          </w:p>
        </w:tc>
        <w:tc>
          <w:tcPr>
            <w:tcW w:w="2210" w:type="dxa"/>
            <w:vAlign w:val="center"/>
          </w:tcPr>
          <w:p>
            <w:pPr>
              <w:spacing w:line="240" w:lineRule="auto"/>
              <w:rPr>
                <w:rFonts w:hint="default"/>
                <w:lang w:val="en-US" w:eastAsia="zh-CN"/>
              </w:rPr>
            </w:pPr>
            <w:r>
              <w:rPr>
                <w:rFonts w:hint="default"/>
                <w:lang w:val="en-US" w:eastAsia="zh-CN"/>
              </w:rPr>
              <w:t>49本|330万词</w:t>
            </w:r>
          </w:p>
          <w:p>
            <w:pPr>
              <w:spacing w:line="240" w:lineRule="auto"/>
              <w:rPr>
                <w:rFonts w:hint="default"/>
                <w:lang w:val="en-US" w:eastAsia="zh-CN"/>
              </w:rPr>
            </w:pPr>
            <w:r>
              <w:rPr>
                <w:rFonts w:hint="default"/>
                <w:lang w:val="en-US" w:eastAsia="zh-CN"/>
              </w:rPr>
              <w:t>525万字母</w:t>
            </w:r>
          </w:p>
        </w:tc>
        <w:tc>
          <w:tcPr>
            <w:tcW w:w="2285" w:type="dxa"/>
            <w:vAlign w:val="center"/>
          </w:tcPr>
          <w:p>
            <w:pPr>
              <w:spacing w:line="240" w:lineRule="auto"/>
              <w:rPr>
                <w:rFonts w:hint="default"/>
                <w:lang w:val="en-US" w:eastAsia="zh-CN"/>
              </w:rPr>
            </w:pPr>
            <w:r>
              <w:rPr>
                <w:rFonts w:hint="default"/>
                <w:lang w:val="en-US" w:eastAsia="zh-CN"/>
              </w:rPr>
              <w:t>44本|286万词</w:t>
            </w:r>
          </w:p>
          <w:p>
            <w:pPr>
              <w:spacing w:line="240" w:lineRule="auto"/>
              <w:rPr>
                <w:rFonts w:hint="default"/>
                <w:lang w:val="en-US" w:eastAsia="zh-CN"/>
              </w:rPr>
            </w:pPr>
            <w:r>
              <w:rPr>
                <w:rFonts w:hint="default"/>
                <w:lang w:val="en-US" w:eastAsia="zh-CN"/>
              </w:rPr>
              <w:t>2462万字母</w:t>
            </w:r>
          </w:p>
        </w:tc>
        <w:tc>
          <w:tcPr>
            <w:tcW w:w="2363" w:type="dxa"/>
            <w:vAlign w:val="center"/>
          </w:tcPr>
          <w:p>
            <w:pPr>
              <w:spacing w:line="240" w:lineRule="auto"/>
              <w:rPr>
                <w:rFonts w:hint="default"/>
                <w:lang w:val="en-US" w:eastAsia="zh-CN"/>
              </w:rPr>
            </w:pPr>
            <w:r>
              <w:rPr>
                <w:rFonts w:hint="default"/>
                <w:lang w:val="en-US" w:eastAsia="zh-CN"/>
              </w:rPr>
              <w:t>154本|903万词</w:t>
            </w:r>
          </w:p>
          <w:p>
            <w:pPr>
              <w:spacing w:line="240" w:lineRule="auto"/>
              <w:rPr>
                <w:rFonts w:hint="default"/>
                <w:lang w:val="en-US" w:eastAsia="zh-CN"/>
              </w:rPr>
            </w:pPr>
            <w:r>
              <w:rPr>
                <w:rFonts w:hint="default"/>
                <w:lang w:val="en-US" w:eastAsia="zh-CN"/>
              </w:rPr>
              <w:t>5214万字母</w:t>
            </w:r>
          </w:p>
        </w:tc>
      </w:tr>
    </w:tbl>
    <w:p>
      <w:pPr>
        <w:rPr>
          <w:rFonts w:hint="default"/>
          <w:lang w:val="en-US" w:eastAsia="zh-CN"/>
        </w:rPr>
      </w:pPr>
      <w:r>
        <w:rPr>
          <w:rFonts w:hint="default"/>
          <w:lang w:val="en-US" w:eastAsia="zh-CN"/>
        </w:rPr>
        <w:t>根我们测算，全部的中文译文将达到2757万汉字。以一本书24万字计（庄春江翻译的《中部-根本五十经》总计243千汉字）。约相当于115本书。这需要一个人工作134年。</w:t>
      </w:r>
    </w:p>
    <w:p>
      <w:pPr>
        <w:rPr>
          <w:rFonts w:hint="default"/>
          <w:lang w:val="en-US" w:eastAsia="zh-CN"/>
        </w:rPr>
      </w:pPr>
      <w:r>
        <w:rPr>
          <w:rFonts w:hint="default"/>
          <w:lang w:val="en-US" w:eastAsia="zh-CN"/>
        </w:rPr>
        <w:tab/>
      </w:r>
      <w:r>
        <w:rPr>
          <w:rFonts w:hint="default"/>
          <w:lang w:val="en-US" w:eastAsia="zh-CN"/>
        </w:rPr>
        <w:t>面对卷帙浩繁的义注复注，想要凭借个人力量进行翻译，显然在他有生之年是不可能完成的任务。多人工作是唯一的解决之道。</w:t>
      </w:r>
    </w:p>
    <w:p>
      <w:pPr>
        <w:pStyle w:val="3"/>
        <w:bidi w:val="0"/>
        <w:rPr>
          <w:rFonts w:hint="eastAsia"/>
          <w:lang w:val="en-US" w:eastAsia="zh-CN"/>
        </w:rPr>
      </w:pPr>
      <w:bookmarkStart w:id="9" w:name="_Toc30772"/>
      <w:r>
        <w:rPr>
          <w:rFonts w:hint="eastAsia"/>
          <w:lang w:val="en-US" w:eastAsia="zh-CN"/>
        </w:rPr>
        <w:t>工程量估算</w:t>
      </w:r>
      <w:bookmarkEnd w:id="9"/>
    </w:p>
    <w:p>
      <w:pPr>
        <w:pStyle w:val="4"/>
        <w:bidi w:val="0"/>
        <w:rPr>
          <w:rFonts w:hint="eastAsia"/>
        </w:rPr>
      </w:pPr>
      <w:r>
        <w:rPr>
          <w:rFonts w:hint="eastAsia"/>
        </w:rPr>
        <w:t>工期预算方法</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（一）工效测算</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粗意听打</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（估算效率：20汉字/分钟）</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逐词填充</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（估算效率：5.61字符/分钟）</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逐词校对与整体翻译</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（估算效率：22.95字符/分钟）</w:t>
      </w:r>
    </w:p>
    <w:tbl>
      <w:tblPr>
        <w:tblStyle w:val="16"/>
        <w:tblW w:w="8325" w:type="dxa"/>
        <w:jc w:val="center"/>
        <w:tblInd w:w="0" w:type="dxa"/>
        <w:tblLayout w:type="fixed"/>
        <w:tblCellMar>
          <w:top w:w="15" w:type="dxa"/>
          <w:left w:w="15" w:type="dxa"/>
          <w:bottom w:w="15" w:type="dxa"/>
          <w:right w:w="15" w:type="dxa"/>
        </w:tblCellMar>
      </w:tblPr>
      <w:tblGrid>
        <w:gridCol w:w="2800"/>
        <w:gridCol w:w="1603"/>
        <w:gridCol w:w="1665"/>
        <w:gridCol w:w="2257"/>
      </w:tblGrid>
      <w:tr>
        <w:tblPrEx>
          <w:tblLayout w:type="fixed"/>
          <w:tblCellMar>
            <w:top w:w="15" w:type="dxa"/>
            <w:left w:w="15" w:type="dxa"/>
            <w:bottom w:w="15" w:type="dxa"/>
            <w:right w:w="15" w:type="dxa"/>
          </w:tblCellMar>
        </w:tblPrEx>
        <w:trPr>
          <w:trHeight w:val="540" w:hRule="atLeast"/>
          <w:jc w:val="center"/>
        </w:trPr>
        <w:tc>
          <w:tcPr>
            <w:tcW w:w="2800"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工作内容</w:t>
            </w:r>
          </w:p>
        </w:tc>
        <w:tc>
          <w:tcPr>
            <w:tcW w:w="1603"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计时(分钟)</w:t>
            </w:r>
          </w:p>
        </w:tc>
        <w:tc>
          <w:tcPr>
            <w:tcW w:w="1665"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长度(字符)</w:t>
            </w:r>
          </w:p>
        </w:tc>
        <w:tc>
          <w:tcPr>
            <w:tcW w:w="2257"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工效(字符/分钟)</w:t>
            </w:r>
          </w:p>
        </w:tc>
      </w:tr>
      <w:tr>
        <w:tblPrEx>
          <w:tblLayout w:type="fixed"/>
          <w:tblCellMar>
            <w:top w:w="15" w:type="dxa"/>
            <w:left w:w="15" w:type="dxa"/>
            <w:bottom w:w="15" w:type="dxa"/>
            <w:right w:w="15" w:type="dxa"/>
          </w:tblCellMar>
        </w:tblPrEx>
        <w:trPr>
          <w:trHeight w:val="406" w:hRule="atLeast"/>
          <w:jc w:val="center"/>
        </w:trPr>
        <w:tc>
          <w:tcPr>
            <w:tcW w:w="2800"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粗意听打</w:t>
            </w:r>
          </w:p>
        </w:tc>
        <w:tc>
          <w:tcPr>
            <w:tcW w:w="1603"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eastAsia="zh-CN"/>
              </w:rPr>
            </w:pPr>
            <w:r>
              <w:rPr>
                <w:rFonts w:hint="eastAsia" w:ascii="Arial Unicode MS" w:hAnsi="Arial Unicode MS" w:eastAsia="Arial Unicode MS" w:cs="Arial Unicode MS"/>
                <w:lang w:eastAsia="zh-CN"/>
              </w:rPr>
              <w:t>——</w:t>
            </w:r>
          </w:p>
        </w:tc>
        <w:tc>
          <w:tcPr>
            <w:tcW w:w="1665"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eastAsia="zh-CN"/>
              </w:rPr>
            </w:pPr>
            <w:r>
              <w:rPr>
                <w:rFonts w:hint="eastAsia" w:ascii="Arial Unicode MS" w:hAnsi="Arial Unicode MS" w:eastAsia="Arial Unicode MS" w:cs="Arial Unicode MS"/>
                <w:lang w:eastAsia="zh-CN"/>
              </w:rPr>
              <w:t>——</w:t>
            </w:r>
          </w:p>
        </w:tc>
        <w:tc>
          <w:tcPr>
            <w:tcW w:w="2257"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20汉字/分</w:t>
            </w:r>
          </w:p>
        </w:tc>
      </w:tr>
      <w:tr>
        <w:tblPrEx>
          <w:tblLayout w:type="fixed"/>
          <w:tblCellMar>
            <w:top w:w="15" w:type="dxa"/>
            <w:left w:w="15" w:type="dxa"/>
            <w:bottom w:w="15" w:type="dxa"/>
            <w:right w:w="15" w:type="dxa"/>
          </w:tblCellMar>
        </w:tblPrEx>
        <w:trPr>
          <w:trHeight w:val="181" w:hRule="atLeast"/>
          <w:jc w:val="center"/>
        </w:trPr>
        <w:tc>
          <w:tcPr>
            <w:tcW w:w="2800"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逐词充填</w:t>
            </w:r>
          </w:p>
        </w:tc>
        <w:tc>
          <w:tcPr>
            <w:tcW w:w="1603"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125</w:t>
            </w:r>
          </w:p>
        </w:tc>
        <w:tc>
          <w:tcPr>
            <w:tcW w:w="1665"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701</w:t>
            </w:r>
          </w:p>
        </w:tc>
        <w:tc>
          <w:tcPr>
            <w:tcW w:w="2257"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5.61</w:t>
            </w:r>
          </w:p>
        </w:tc>
      </w:tr>
      <w:tr>
        <w:tblPrEx>
          <w:tblLayout w:type="fixed"/>
          <w:tblCellMar>
            <w:top w:w="15" w:type="dxa"/>
            <w:left w:w="15" w:type="dxa"/>
            <w:bottom w:w="15" w:type="dxa"/>
            <w:right w:w="15" w:type="dxa"/>
          </w:tblCellMar>
        </w:tblPrEx>
        <w:trPr>
          <w:trHeight w:val="181" w:hRule="atLeast"/>
          <w:jc w:val="center"/>
        </w:trPr>
        <w:tc>
          <w:tcPr>
            <w:tcW w:w="2800"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整体校译</w:t>
            </w:r>
          </w:p>
        </w:tc>
        <w:tc>
          <w:tcPr>
            <w:tcW w:w="1603"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115</w:t>
            </w:r>
          </w:p>
        </w:tc>
        <w:tc>
          <w:tcPr>
            <w:tcW w:w="1665"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2639</w:t>
            </w:r>
          </w:p>
        </w:tc>
        <w:tc>
          <w:tcPr>
            <w:tcW w:w="2257"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22.95</w:t>
            </w:r>
          </w:p>
        </w:tc>
      </w:tr>
    </w:tbl>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以上数据来源Kosalla Bhikkhu对“《法句义注》道品·五”为样本进行逐词充填、校正和翻译的计时结果。</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粗意听打为估测结果。</w:t>
      </w:r>
    </w:p>
    <w:p>
      <w:pPr>
        <w:pStyle w:val="4"/>
        <w:bidi w:val="0"/>
        <w:rPr>
          <w:rFonts w:hint="eastAsia"/>
        </w:rPr>
      </w:pPr>
      <w:r>
        <w:rPr>
          <w:rFonts w:hint="eastAsia"/>
        </w:rPr>
        <w:t>工作量统计</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整体校译工作量统计：</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object>
          <v:shape id="_x0000_i1025" o:spt="75" type="#_x0000_t75" style="height:26.5pt;width:417.6pt;" o:ole="t" filled="f" o:preferrelative="t" stroked="f" coordsize="21600,21600">
            <v:path/>
            <v:fill on="f" focussize="0,0"/>
            <v:stroke on="f" joinstyle="miter"/>
            <v:imagedata r:id="rId6" o:title=""/>
            <o:lock v:ext="edit" aspectratio="t"/>
            <w10:wrap type="none"/>
            <w10:anchorlock/>
          </v:shape>
          <o:OLEObject Type="Embed" ProgID="Equation.KSEE3" ShapeID="_x0000_i1025" DrawAspect="Content" ObjectID="_1468075725" r:id="rId5">
            <o:LockedField>false</o:LockedField>
          </o:OLEObject>
        </w:objec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逐词填充工作量统计：</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object>
          <v:shape id="_x0000_i1026" o:spt="75" type="#_x0000_t75" style="height:27.65pt;width:430.85pt;" o:ole="t" filled="f" o:preferrelative="t" stroked="f" coordsize="21600,21600">
            <v:path/>
            <v:fill on="f" focussize="0,0"/>
            <v:stroke on="f" joinstyle="miter"/>
            <v:imagedata r:id="rId8" o:title=""/>
            <o:lock v:ext="edit" aspectratio="t"/>
            <w10:wrap type="none"/>
            <w10:anchorlock/>
          </v:shape>
          <o:OLEObject Type="Embed" ProgID="Equation.KSEE3" ShapeID="_x0000_i1026" DrawAspect="Content" ObjectID="_1468075726" r:id="rId7">
            <o:LockedField>false</o:LockedField>
          </o:OLEObject>
        </w:objec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粗意听打工作量统计：</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全文总字符数×0.37（巴汉译文比例）=预期译文总字数</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具体数据详见”三藏数据.xlsx”,该数据来源</w:t>
      </w:r>
      <w:r>
        <w:rPr>
          <w:rFonts w:hint="eastAsia" w:ascii="Arial Unicode MS" w:hAnsi="Arial Unicode MS" w:eastAsia="Arial Unicode MS" w:cs="Arial Unicode MS"/>
          <w:lang w:val="en-US" w:eastAsia="zh-CN"/>
        </w:rPr>
        <w:t>CSCD4</w:t>
      </w:r>
      <w:r>
        <w:rPr>
          <w:rFonts w:hint="eastAsia" w:ascii="Arial Unicode MS" w:hAnsi="Arial Unicode MS" w:eastAsia="Arial Unicode MS" w:cs="Arial Unicode MS"/>
        </w:rPr>
        <w:t>，通过计算机统计结果。</w:t>
      </w:r>
    </w:p>
    <w:p>
      <w:pPr>
        <w:pStyle w:val="4"/>
        <w:bidi w:val="0"/>
        <w:rPr>
          <w:rFonts w:hint="eastAsia"/>
        </w:rPr>
      </w:pPr>
      <w:r>
        <w:rPr>
          <w:rFonts w:hint="eastAsia"/>
        </w:rPr>
        <w:t>工时与工期计算</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【工时计算】</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position w:val="-14"/>
        </w:rPr>
        <w:object>
          <v:shape id="_x0000_i1027" o:spt="75" type="#_x0000_t75" style="height:29.95pt;width:404.35pt;" o:ole="t" filled="f" o:preferrelative="t" stroked="f" coordsize="21600,21600">
            <v:path/>
            <v:fill on="f" focussize="0,0"/>
            <v:stroke on="f" joinstyle="miter"/>
            <v:imagedata r:id="rId10" o:title=""/>
            <o:lock v:ext="edit" aspectratio="t"/>
            <w10:wrap type="none"/>
            <w10:anchorlock/>
          </v:shape>
          <o:OLEObject Type="Embed" ProgID="Equation.KSEE3" ShapeID="_x0000_i1027" DrawAspect="Content" ObjectID="_1468075727" r:id="rId9">
            <o:LockedField>false</o:LockedField>
          </o:OLEObject>
        </w:objec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object>
          <v:shape id="_x0000_i1028" o:spt="75" type="#_x0000_t75" style="height:29.95pt;width:404.35pt;" o:ole="t" filled="f" o:preferrelative="t" stroked="f" coordsize="21600,21600">
            <v:path/>
            <v:fill on="f" focussize="0,0"/>
            <v:stroke on="f" joinstyle="miter"/>
            <v:imagedata r:id="rId12" o:title=""/>
            <o:lock v:ext="edit" aspectratio="t"/>
            <w10:wrap type="none"/>
            <w10:anchorlock/>
          </v:shape>
          <o:OLEObject Type="Embed" ProgID="Equation.KSEE3" ShapeID="_x0000_i1028" DrawAspect="Content" ObjectID="_1468075728" r:id="rId11">
            <o:LockedField>false</o:LockedField>
          </o:OLEObject>
        </w:objec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object>
          <v:shape id="_x0000_i1029" o:spt="75" type="#_x0000_t75" style="height:29.95pt;width:404.95pt;" o:ole="t" filled="f" o:preferrelative="t" stroked="f" coordsize="21600,21600">
            <v:path/>
            <v:fill on="f" focussize="0,0"/>
            <v:stroke on="f" joinstyle="miter"/>
            <v:imagedata r:id="rId14" o:title=""/>
            <o:lock v:ext="edit" aspectratio="t"/>
            <w10:wrap type="none"/>
            <w10:anchorlock/>
          </v:shape>
          <o:OLEObject Type="Embed" ProgID="Equation.KSEE3" ShapeID="_x0000_i1029" DrawAspect="Content" ObjectID="_1468075729" r:id="rId13">
            <o:LockedField>false</o:LockedField>
          </o:OLEObject>
        </w:object>
      </w:r>
    </w:p>
    <w:p>
      <w:pPr>
        <w:rPr>
          <w:rFonts w:hint="eastAsia"/>
        </w:rPr>
      </w:pPr>
      <w:r>
        <w:rPr>
          <w:rFonts w:hint="eastAsia"/>
        </w:rPr>
        <w:t>总工时=粗意听打工时+逐词填充工时+整体校译工时</w:t>
      </w:r>
    </w:p>
    <w:p>
      <w:pPr>
        <w:rPr>
          <w:rFonts w:hint="eastAsia"/>
        </w:rPr>
      </w:pPr>
      <w:r>
        <w:rPr>
          <w:rFonts w:hint="eastAsia"/>
        </w:rPr>
        <w:t>【工期换算】</w:t>
      </w:r>
    </w:p>
    <w:p>
      <w:pPr>
        <w:rPr>
          <w:rFonts w:hint="eastAsia"/>
        </w:rPr>
      </w:pPr>
      <w:r>
        <w:rPr>
          <w:rFonts w:hint="eastAsia"/>
        </w:rPr>
        <w:t>日工作时长=6小时/日</w:t>
      </w:r>
    </w:p>
    <w:p>
      <w:pPr>
        <w:rPr>
          <w:rFonts w:hint="eastAsia"/>
        </w:rPr>
      </w:pPr>
      <w:r>
        <w:rPr>
          <w:rFonts w:hint="eastAsia"/>
        </w:rPr>
        <w:t>周工作时长=6小时/日×5日/周=30小时/周</w:t>
      </w:r>
    </w:p>
    <w:p>
      <w:pPr>
        <w:rPr>
          <w:rFonts w:hint="eastAsia"/>
        </w:rPr>
      </w:pPr>
      <w:r>
        <w:rPr>
          <w:rFonts w:hint="eastAsia"/>
        </w:rPr>
        <w:t>月工作时长=6小时/日×22日/月=132小时/月</w:t>
      </w:r>
    </w:p>
    <w:p>
      <w:pPr>
        <w:rPr>
          <w:rFonts w:hint="eastAsia"/>
        </w:rPr>
      </w:pPr>
      <w:r>
        <w:rPr>
          <w:rFonts w:hint="eastAsia"/>
        </w:rPr>
        <w:t>工期（周）=总工时/周工作时长/人数</w:t>
      </w:r>
    </w:p>
    <w:p>
      <w:pPr>
        <w:rPr>
          <w:rFonts w:hint="eastAsia"/>
        </w:rPr>
      </w:pPr>
      <w:r>
        <w:rPr>
          <w:rFonts w:hint="eastAsia"/>
        </w:rPr>
        <w:t>工期（月）=总工时/月工作时长/人数</w:t>
      </w:r>
    </w:p>
    <w:p>
      <w:pPr>
        <w:pStyle w:val="4"/>
        <w:bidi w:val="0"/>
        <w:rPr>
          <w:rFonts w:hint="eastAsia"/>
        </w:rPr>
      </w:pPr>
      <w:r>
        <w:rPr>
          <w:rFonts w:hint="eastAsia"/>
        </w:rPr>
        <w:t>估算结果</w:t>
      </w:r>
      <w:bookmarkStart w:id="63" w:name="_GoBack"/>
      <w:bookmarkEnd w:id="63"/>
    </w:p>
    <w:tbl>
      <w:tblPr>
        <w:tblStyle w:val="16"/>
        <w:tblW w:w="75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3091"/>
        <w:gridCol w:w="1370"/>
        <w:gridCol w:w="1370"/>
        <w:gridCol w:w="1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trPr>
        <w:tc>
          <w:tcPr>
            <w:tcW w:w="7568" w:type="dxa"/>
            <w:gridSpan w:val="4"/>
            <w:vAlign w:val="center"/>
          </w:tcPr>
          <w:p>
            <w:pPr>
              <w:pageBreakBefore w:val="0"/>
              <w:widowControl w:val="0"/>
              <w:tabs>
                <w:tab w:val="left" w:pos="2251"/>
              </w:tabs>
              <w:kinsoku/>
              <w:wordWrap/>
              <w:overflowPunct/>
              <w:topLinePunct w:val="0"/>
              <w:autoSpaceDE/>
              <w:autoSpaceDN/>
              <w:bidi w:val="0"/>
              <w:adjustRightInd w:val="0"/>
              <w:snapToGrid w:val="0"/>
              <w:jc w:val="center"/>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初稿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trPr>
        <w:tc>
          <w:tcPr>
            <w:tcW w:w="3091"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内容</w:t>
            </w:r>
          </w:p>
        </w:tc>
        <w:tc>
          <w:tcPr>
            <w:tcW w:w="1370"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总工时</w:t>
            </w:r>
          </w:p>
        </w:tc>
        <w:tc>
          <w:tcPr>
            <w:tcW w:w="1370"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人·月</w:t>
            </w:r>
          </w:p>
        </w:tc>
        <w:tc>
          <w:tcPr>
            <w:tcW w:w="1737"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译文字数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trPr>
        <w:tc>
          <w:tcPr>
            <w:tcW w:w="3091"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经藏</w:t>
            </w:r>
          </w:p>
        </w:tc>
        <w:tc>
          <w:tcPr>
            <w:tcW w:w="1370"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96624</w:t>
            </w:r>
          </w:p>
        </w:tc>
        <w:tc>
          <w:tcPr>
            <w:tcW w:w="1370"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732</w:t>
            </w:r>
          </w:p>
        </w:tc>
        <w:tc>
          <w:tcPr>
            <w:tcW w:w="1737"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15842718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trPr>
        <w:tc>
          <w:tcPr>
            <w:tcW w:w="3091"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阿毗达摩藏</w:t>
            </w:r>
          </w:p>
        </w:tc>
        <w:tc>
          <w:tcPr>
            <w:tcW w:w="1370"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25059</w:t>
            </w:r>
          </w:p>
        </w:tc>
        <w:tc>
          <w:tcPr>
            <w:tcW w:w="1370"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190</w:t>
            </w:r>
          </w:p>
        </w:tc>
        <w:tc>
          <w:tcPr>
            <w:tcW w:w="1737"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5012816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trPr>
        <w:tc>
          <w:tcPr>
            <w:tcW w:w="3091"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律藏</w:t>
            </w:r>
          </w:p>
        </w:tc>
        <w:tc>
          <w:tcPr>
            <w:tcW w:w="1370"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28865</w:t>
            </w:r>
          </w:p>
        </w:tc>
        <w:tc>
          <w:tcPr>
            <w:tcW w:w="1370"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219</w:t>
            </w:r>
          </w:p>
        </w:tc>
        <w:tc>
          <w:tcPr>
            <w:tcW w:w="1737"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5705662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trPr>
        <w:tc>
          <w:tcPr>
            <w:tcW w:w="3091"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清净道路</w:t>
            </w:r>
          </w:p>
        </w:tc>
        <w:tc>
          <w:tcPr>
            <w:tcW w:w="1370"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7093</w:t>
            </w:r>
          </w:p>
        </w:tc>
        <w:tc>
          <w:tcPr>
            <w:tcW w:w="1370"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54</w:t>
            </w:r>
          </w:p>
        </w:tc>
        <w:tc>
          <w:tcPr>
            <w:tcW w:w="1737"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1018699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trPr>
        <w:tc>
          <w:tcPr>
            <w:tcW w:w="3091"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三藏汇总</w:t>
            </w:r>
          </w:p>
        </w:tc>
        <w:tc>
          <w:tcPr>
            <w:tcW w:w="1370"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162396</w:t>
            </w:r>
          </w:p>
        </w:tc>
        <w:tc>
          <w:tcPr>
            <w:tcW w:w="1370"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1230</w:t>
            </w:r>
          </w:p>
        </w:tc>
        <w:tc>
          <w:tcPr>
            <w:tcW w:w="1737"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27579895</w:t>
            </w:r>
          </w:p>
        </w:tc>
      </w:tr>
    </w:tbl>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1230人·月≈103人·年</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校对时间=103×30%=31人·年</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总计=103+31=134人·年</w:t>
      </w:r>
    </w:p>
    <w:p>
      <w:pPr>
        <w:rPr>
          <w:rFonts w:hint="default"/>
          <w:lang w:val="en-US" w:eastAsia="zh-CN"/>
        </w:rPr>
      </w:pPr>
    </w:p>
    <w:p>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bookmarkStart w:id="10" w:name="_Toc23475"/>
    </w:p>
    <w:p>
      <w:pPr>
        <w:pStyle w:val="2"/>
        <w:bidi w:val="0"/>
        <w:rPr>
          <w:rFonts w:hint="default"/>
          <w:lang w:val="en-US" w:eastAsia="zh-CN"/>
        </w:rPr>
      </w:pPr>
      <w:bookmarkStart w:id="11" w:name="_Toc2486"/>
      <w:r>
        <w:rPr>
          <w:rFonts w:hint="eastAsia"/>
          <w:lang w:val="en-US" w:eastAsia="zh-CN"/>
        </w:rPr>
        <w:t>可行性分析</w:t>
      </w:r>
      <w:bookmarkEnd w:id="10"/>
      <w:bookmarkEnd w:id="11"/>
    </w:p>
    <w:p>
      <w:pPr>
        <w:pStyle w:val="3"/>
        <w:bidi w:val="0"/>
        <w:rPr>
          <w:rFonts w:hint="eastAsia"/>
          <w:lang w:val="en-US" w:eastAsia="zh-CN"/>
        </w:rPr>
      </w:pPr>
      <w:bookmarkStart w:id="12" w:name="_Toc5947"/>
      <w:bookmarkStart w:id="13" w:name="_Toc32599"/>
      <w:r>
        <w:rPr>
          <w:rFonts w:hint="eastAsia"/>
          <w:lang w:val="en-US" w:eastAsia="zh-CN"/>
        </w:rPr>
        <w:t>人才</w:t>
      </w:r>
      <w:bookmarkEnd w:id="12"/>
      <w:bookmarkEnd w:id="13"/>
    </w:p>
    <w:p>
      <w:pPr>
        <w:pStyle w:val="4"/>
        <w:bidi w:val="0"/>
        <w:rPr>
          <w:rFonts w:hint="eastAsia"/>
          <w:lang w:val="en-US" w:eastAsia="zh-CN"/>
        </w:rPr>
      </w:pPr>
      <w:bookmarkStart w:id="14" w:name="_Toc27270"/>
      <w:r>
        <w:rPr>
          <w:rFonts w:hint="eastAsia"/>
          <w:lang w:val="en-US" w:eastAsia="zh-CN"/>
        </w:rPr>
        <w:t>能力需求分析</w:t>
      </w:r>
      <w:bookmarkEnd w:id="14"/>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通常来说，如果要严谨准确地进行巴利圣典的翻译，需要具备以下的能力：</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drawing>
          <wp:inline distT="0" distB="0" distL="114300" distR="114300">
            <wp:extent cx="5591810" cy="2070100"/>
            <wp:effectExtent l="0" t="0" r="1270" b="2540"/>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15"/>
                    <a:stretch>
                      <a:fillRect/>
                    </a:stretch>
                  </pic:blipFill>
                  <pic:spPr>
                    <a:xfrm>
                      <a:off x="0" y="0"/>
                      <a:ext cx="5591810" cy="2070100"/>
                    </a:xfrm>
                    <a:prstGeom prst="rect">
                      <a:avLst/>
                    </a:prstGeom>
                    <a:noFill/>
                    <a:ln w="9525">
                      <a:noFill/>
                    </a:ln>
                  </pic:spPr>
                </pic:pic>
              </a:graphicData>
            </a:graphic>
          </wp:inline>
        </w:drawing>
      </w:r>
    </w:p>
    <w:p>
      <w:pPr>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满足如此要求的全能型人才并不多见。完成这项庞大的翻译工程，需要很多这样的全能型人才。这很显然是困难的。</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然而以下这四类人才，是我们需要的：</w:t>
      </w:r>
    </w:p>
    <w:p>
      <w:pPr>
        <w:pageBreakBefore w:val="0"/>
        <w:widowControl w:val="0"/>
        <w:kinsoku/>
        <w:wordWrap/>
        <w:overflowPunct/>
        <w:topLinePunct w:val="0"/>
        <w:autoSpaceDE/>
        <w:autoSpaceDN/>
        <w:bidi w:val="0"/>
        <w:adjustRightInd w:val="0"/>
        <w:snapToGrid w:val="0"/>
        <w:textAlignment w:val="auto"/>
      </w:pPr>
      <w:r>
        <w:drawing>
          <wp:inline distT="0" distB="0" distL="114300" distR="114300">
            <wp:extent cx="2625725" cy="2176780"/>
            <wp:effectExtent l="4445" t="4445" r="6350" b="13335"/>
            <wp:docPr id="39"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drawing>
          <wp:inline distT="0" distB="0" distL="114300" distR="114300">
            <wp:extent cx="2349500" cy="2068830"/>
            <wp:effectExtent l="5080" t="4445" r="7620" b="14605"/>
            <wp:docPr id="41"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pPr>
        <w:pageBreakBefore w:val="0"/>
        <w:widowControl w:val="0"/>
        <w:kinsoku/>
        <w:wordWrap/>
        <w:overflowPunct/>
        <w:topLinePunct w:val="0"/>
        <w:autoSpaceDE/>
        <w:autoSpaceDN/>
        <w:bidi w:val="0"/>
        <w:adjustRightInd w:val="0"/>
        <w:snapToGrid w:val="0"/>
        <w:textAlignment w:val="auto"/>
        <w:rPr>
          <w:rFonts w:hint="eastAsia"/>
          <w:lang w:val="en-US" w:eastAsia="zh-CN"/>
        </w:rPr>
      </w:pPr>
      <w:r>
        <w:drawing>
          <wp:inline distT="0" distB="0" distL="114300" distR="114300">
            <wp:extent cx="2299970" cy="2271395"/>
            <wp:effectExtent l="4445" t="4445" r="12065" b="10160"/>
            <wp:docPr id="44"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drawing>
          <wp:inline distT="0" distB="0" distL="114300" distR="114300">
            <wp:extent cx="2356485" cy="2103120"/>
            <wp:effectExtent l="4445" t="5080" r="16510" b="10160"/>
            <wp:docPr id="48"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倘若这四类人才组合成团队，理想状态下能力是这样的：</w:t>
      </w:r>
    </w:p>
    <w:p>
      <w:pPr>
        <w:pageBreakBefore w:val="0"/>
        <w:widowControl w:val="0"/>
        <w:kinsoku/>
        <w:wordWrap/>
        <w:overflowPunct/>
        <w:topLinePunct w:val="0"/>
        <w:autoSpaceDE/>
        <w:autoSpaceDN/>
        <w:bidi w:val="0"/>
        <w:adjustRightInd w:val="0"/>
        <w:snapToGrid w:val="0"/>
        <w:jc w:val="center"/>
        <w:textAlignment w:val="auto"/>
        <w:rPr>
          <w:rFonts w:hint="eastAsia" w:ascii="Arial Unicode MS" w:hAnsi="Arial Unicode MS" w:eastAsia="Arial Unicode MS" w:cs="Arial Unicode MS"/>
          <w:lang w:val="en-US" w:eastAsia="zh-CN"/>
        </w:rPr>
      </w:pPr>
      <w:r>
        <w:drawing>
          <wp:inline distT="0" distB="0" distL="114300" distR="114300">
            <wp:extent cx="3430905" cy="2651125"/>
            <wp:effectExtent l="4445" t="4445" r="8890" b="11430"/>
            <wp:docPr id="49"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为此我们设计了复合人才框架体系：</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drawing>
          <wp:inline distT="0" distB="0" distL="114300" distR="114300">
            <wp:extent cx="3239135" cy="2556510"/>
            <wp:effectExtent l="0" t="0" r="0" b="3810"/>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21"/>
                    <a:stretch>
                      <a:fillRect/>
                    </a:stretch>
                  </pic:blipFill>
                  <pic:spPr>
                    <a:xfrm>
                      <a:off x="0" y="0"/>
                      <a:ext cx="3239135" cy="25565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能力的具体要求</w:t>
      </w:r>
    </w:p>
    <w:p>
      <w:pPr>
        <w:pStyle w:val="5"/>
        <w:bidi w:val="0"/>
        <w:ind w:left="0" w:leftChars="0" w:firstLine="0" w:firstLineChars="0"/>
        <w:rPr>
          <w:rFonts w:hint="eastAsia"/>
          <w:lang w:val="en-US" w:eastAsia="zh-CN"/>
        </w:rPr>
      </w:pPr>
      <w:r>
        <w:rPr>
          <w:rFonts w:hint="eastAsia"/>
          <w:lang w:val="en-US" w:eastAsia="zh-CN"/>
        </w:rPr>
        <w:t>权威专家</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有号召力，具有庞大的专家人脉资源；</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可以在专家人才方面给予支持；</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能够在分歧发生的时候出面解决，具有权威和公信力。</w:t>
      </w:r>
    </w:p>
    <w:p>
      <w:pPr>
        <w:pStyle w:val="5"/>
        <w:bidi w:val="0"/>
        <w:ind w:left="0" w:leftChars="0" w:firstLine="0" w:firstLineChars="0"/>
        <w:rPr>
          <w:rFonts w:hint="eastAsia"/>
          <w:lang w:val="en-US" w:eastAsia="zh-CN"/>
        </w:rPr>
      </w:pPr>
      <w:r>
        <w:rPr>
          <w:rFonts w:hint="eastAsia"/>
          <w:lang w:val="en-US" w:eastAsia="zh-CN"/>
        </w:rPr>
        <w:t>中级专家</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【基础能力】（必备条件）</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坚实的教理基础</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过硬的巴利语能力</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接受并尊重义注复注</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【拓展能力】（非必备条件）</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英语沟通能力</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教理专精（如Dhammācariya或Abhivaṃsa）</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戒律专精（如Vinayācariya）</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三藏专精（如Tipitakācariya或Tipitakadhara）</w:t>
      </w:r>
    </w:p>
    <w:p>
      <w:pPr>
        <w:pageBreakBefore w:val="0"/>
        <w:widowControl w:val="0"/>
        <w:kinsoku/>
        <w:wordWrap/>
        <w:overflowPunct/>
        <w:topLinePunct w:val="0"/>
        <w:autoSpaceDE/>
        <w:autoSpaceDN/>
        <w:bidi w:val="0"/>
        <w:adjustRightInd w:val="0"/>
        <w:snapToGrid w:val="0"/>
        <w:ind w:left="0" w:leftChars="0" w:firstLine="420" w:firstLineChars="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英语或缅语的阅读能力</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汉语的沟通能力</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汉语的阅读能力</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【岗位职责】</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逐词译重难点解决：拆分复合词、格位抉择、把控整体含义。</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主导义工进行翻译工作</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针对性巴利语培训</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针对性教理培训</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项目开展中提供答疑解惑</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最终稿的审核、校正与署名</w:t>
      </w:r>
    </w:p>
    <w:p>
      <w:pPr>
        <w:pStyle w:val="5"/>
        <w:bidi w:val="0"/>
        <w:rPr>
          <w:rFonts w:hint="default"/>
          <w:lang w:val="en-US" w:eastAsia="zh-CN"/>
        </w:rPr>
      </w:pPr>
      <w:r>
        <w:rPr>
          <w:rFonts w:hint="eastAsia"/>
          <w:lang w:val="en-US" w:eastAsia="zh-CN"/>
        </w:rPr>
        <w:t>巴利语中文编辑</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【基础能力】（必备条件）</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汉语能力优秀</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接受并尊重止观禅修和义注复注</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尊重出家众</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【拓展能力】（非必备条件）</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佛教徒</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良好地英语沟通能力</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良好地沟通技巧</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求知欲和虚心的态度</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基本佛教知识</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巴利语基础</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【岗位职责】</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记录佛国法工对现有缅文、僧伽罗文义注、复注的汉语口译</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巴利逐词翻译工作</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基于逐词译的整体校译工作</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接受专家的教理、巴利语等培训</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与缅甸、兰卡的西亚多、大长老们的英语沟通和翻译</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与该项目相关的其他工作</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以下为可能职责：</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接受英语口语培训</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参与英文版的逐词译和翻译</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词典整理</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现有文献数据库化</w:t>
      </w:r>
    </w:p>
    <w:p>
      <w:pPr>
        <w:rPr>
          <w:rFonts w:hint="eastAsia" w:ascii="Arial Unicode MS" w:hAnsi="Arial Unicode MS" w:eastAsia="Arial Unicode MS" w:cs="Arial Unicode MS"/>
          <w:lang w:val="en-US" w:eastAsia="zh-CN"/>
        </w:rPr>
      </w:pPr>
    </w:p>
    <w:p>
      <w:pPr>
        <w:pStyle w:val="3"/>
        <w:bidi w:val="0"/>
        <w:rPr>
          <w:rFonts w:hint="eastAsia"/>
          <w:lang w:val="en-US" w:eastAsia="zh-CN"/>
        </w:rPr>
      </w:pPr>
      <w:bookmarkStart w:id="15" w:name="_Toc8576"/>
      <w:bookmarkStart w:id="16" w:name="_Toc19857"/>
      <w:r>
        <w:rPr>
          <w:rFonts w:hint="eastAsia"/>
          <w:lang w:val="en-US" w:eastAsia="zh-CN"/>
        </w:rPr>
        <w:t>协作翻译模式</w:t>
      </w:r>
      <w:bookmarkEnd w:id="15"/>
      <w:bookmarkEnd w:id="16"/>
    </w:p>
    <w:p>
      <w:pPr>
        <w:pStyle w:val="4"/>
        <w:bidi w:val="0"/>
        <w:rPr>
          <w:rFonts w:hint="eastAsia"/>
          <w:lang w:val="en-US" w:eastAsia="zh-CN"/>
        </w:rPr>
      </w:pPr>
      <w:r>
        <w:rPr>
          <w:rFonts w:hint="eastAsia"/>
          <w:lang w:val="en-US" w:eastAsia="zh-CN"/>
        </w:rPr>
        <w:t>组成与分工</w:t>
      </w:r>
    </w:p>
    <w:tbl>
      <w:tblPr>
        <w:tblStyle w:val="16"/>
        <w:tblW w:w="927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3593"/>
        <w:gridCol w:w="1884"/>
        <w:gridCol w:w="1999"/>
        <w:gridCol w:w="18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82" w:hRule="atLeast"/>
        </w:trPr>
        <w:tc>
          <w:tcPr>
            <w:tcW w:w="3593"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工作</w:t>
            </w:r>
          </w:p>
        </w:tc>
        <w:tc>
          <w:tcPr>
            <w:tcW w:w="1884"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巴利、教理要求</w:t>
            </w:r>
          </w:p>
        </w:tc>
        <w:tc>
          <w:tcPr>
            <w:tcW w:w="1999"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所需能力</w:t>
            </w:r>
          </w:p>
        </w:tc>
        <w:tc>
          <w:tcPr>
            <w:tcW w:w="1801"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任务分配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6" w:hRule="atLeast"/>
        </w:trPr>
        <w:tc>
          <w:tcPr>
            <w:tcW w:w="3593"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直接查字典</w:t>
            </w:r>
          </w:p>
        </w:tc>
        <w:tc>
          <w:tcPr>
            <w:tcW w:w="1884"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低</w:t>
            </w:r>
          </w:p>
        </w:tc>
        <w:tc>
          <w:tcPr>
            <w:tcW w:w="1999"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无</w:t>
            </w:r>
          </w:p>
        </w:tc>
        <w:tc>
          <w:tcPr>
            <w:tcW w:w="1801"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计算机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3593"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还原简单词查字典</w:t>
            </w:r>
          </w:p>
        </w:tc>
        <w:tc>
          <w:tcPr>
            <w:tcW w:w="1884"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中</w:t>
            </w:r>
          </w:p>
        </w:tc>
        <w:tc>
          <w:tcPr>
            <w:tcW w:w="1999"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基础巴利语法</w:t>
            </w:r>
          </w:p>
        </w:tc>
        <w:tc>
          <w:tcPr>
            <w:tcW w:w="1801"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计算机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3593"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常见语法抉择</w:t>
            </w:r>
          </w:p>
        </w:tc>
        <w:tc>
          <w:tcPr>
            <w:tcW w:w="1884"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中</w:t>
            </w:r>
          </w:p>
        </w:tc>
        <w:tc>
          <w:tcPr>
            <w:tcW w:w="1999"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基础巴利语法</w:t>
            </w:r>
          </w:p>
        </w:tc>
        <w:tc>
          <w:tcPr>
            <w:tcW w:w="1801"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default"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助理编辑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3593"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罕见词汇的辨识</w:t>
            </w:r>
          </w:p>
        </w:tc>
        <w:tc>
          <w:tcPr>
            <w:tcW w:w="1884"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高</w:t>
            </w:r>
          </w:p>
        </w:tc>
        <w:tc>
          <w:tcPr>
            <w:tcW w:w="1999"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足够的巴利词汇量</w:t>
            </w:r>
          </w:p>
        </w:tc>
        <w:tc>
          <w:tcPr>
            <w:tcW w:w="1801"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巴利专家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3593"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复合词、黏音词拆分</w:t>
            </w:r>
          </w:p>
        </w:tc>
        <w:tc>
          <w:tcPr>
            <w:tcW w:w="1884"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中</w:t>
            </w:r>
          </w:p>
        </w:tc>
        <w:tc>
          <w:tcPr>
            <w:tcW w:w="1999"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足够的巴利词汇量</w:t>
            </w:r>
          </w:p>
        </w:tc>
        <w:tc>
          <w:tcPr>
            <w:tcW w:w="1801"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助理编辑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3593"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复合词整体含义的理解</w:t>
            </w:r>
          </w:p>
        </w:tc>
        <w:tc>
          <w:tcPr>
            <w:tcW w:w="1884"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高</w:t>
            </w:r>
          </w:p>
        </w:tc>
        <w:tc>
          <w:tcPr>
            <w:tcW w:w="1999"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精通教理</w:t>
            </w:r>
          </w:p>
        </w:tc>
        <w:tc>
          <w:tcPr>
            <w:tcW w:w="1801"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巴利中文编辑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3593"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复合词整体含义的大致翻译</w:t>
            </w:r>
          </w:p>
        </w:tc>
        <w:tc>
          <w:tcPr>
            <w:tcW w:w="1884"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低</w:t>
            </w:r>
          </w:p>
        </w:tc>
        <w:tc>
          <w:tcPr>
            <w:tcW w:w="1999"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基础汉语表达</w:t>
            </w:r>
          </w:p>
        </w:tc>
        <w:tc>
          <w:tcPr>
            <w:tcW w:w="1801"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助理编辑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3593"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整段译文的正确理解</w:t>
            </w:r>
          </w:p>
        </w:tc>
        <w:tc>
          <w:tcPr>
            <w:tcW w:w="1884"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高</w:t>
            </w:r>
          </w:p>
        </w:tc>
        <w:tc>
          <w:tcPr>
            <w:tcW w:w="1999"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精通教理</w:t>
            </w:r>
          </w:p>
        </w:tc>
        <w:tc>
          <w:tcPr>
            <w:tcW w:w="1801"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巴利中文编辑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3593"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整段译文的大致翻译</w:t>
            </w:r>
          </w:p>
        </w:tc>
        <w:tc>
          <w:tcPr>
            <w:tcW w:w="1884"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低</w:t>
            </w:r>
          </w:p>
        </w:tc>
        <w:tc>
          <w:tcPr>
            <w:tcW w:w="1999"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基础汉语表达</w:t>
            </w:r>
          </w:p>
        </w:tc>
        <w:tc>
          <w:tcPr>
            <w:tcW w:w="1801"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巴利中文编辑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3593"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特殊语法分析</w:t>
            </w:r>
          </w:p>
        </w:tc>
        <w:tc>
          <w:tcPr>
            <w:tcW w:w="1884"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高</w:t>
            </w:r>
          </w:p>
        </w:tc>
        <w:tc>
          <w:tcPr>
            <w:tcW w:w="1999"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精通巴利语法</w:t>
            </w:r>
          </w:p>
        </w:tc>
        <w:tc>
          <w:tcPr>
            <w:tcW w:w="1801"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佛国专家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3593"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罕见语法现象的辨识</w:t>
            </w:r>
          </w:p>
        </w:tc>
        <w:tc>
          <w:tcPr>
            <w:tcW w:w="1884"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高</w:t>
            </w:r>
          </w:p>
        </w:tc>
        <w:tc>
          <w:tcPr>
            <w:tcW w:w="1999"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精通巴利语法</w:t>
            </w:r>
          </w:p>
        </w:tc>
        <w:tc>
          <w:tcPr>
            <w:tcW w:w="1801"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巴利专家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3593"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语法信息</w:t>
            </w:r>
          </w:p>
        </w:tc>
        <w:tc>
          <w:tcPr>
            <w:tcW w:w="1884"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低</w:t>
            </w:r>
          </w:p>
        </w:tc>
        <w:tc>
          <w:tcPr>
            <w:tcW w:w="1999"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现查现学</w:t>
            </w:r>
          </w:p>
        </w:tc>
        <w:tc>
          <w:tcPr>
            <w:tcW w:w="1801"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助理编辑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3593"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校对语法信息</w:t>
            </w:r>
          </w:p>
        </w:tc>
        <w:tc>
          <w:tcPr>
            <w:tcW w:w="1884"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中</w:t>
            </w:r>
          </w:p>
        </w:tc>
        <w:tc>
          <w:tcPr>
            <w:tcW w:w="1999"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基础巴利语法</w:t>
            </w:r>
          </w:p>
        </w:tc>
        <w:tc>
          <w:tcPr>
            <w:tcW w:w="1801"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巴利中文编辑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3593"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查字典抉择含义</w:t>
            </w:r>
          </w:p>
        </w:tc>
        <w:tc>
          <w:tcPr>
            <w:tcW w:w="1884"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低</w:t>
            </w:r>
          </w:p>
        </w:tc>
        <w:tc>
          <w:tcPr>
            <w:tcW w:w="1999"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现查现学</w:t>
            </w:r>
          </w:p>
        </w:tc>
        <w:tc>
          <w:tcPr>
            <w:tcW w:w="1801"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助理编辑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3593"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校对含义</w:t>
            </w:r>
          </w:p>
        </w:tc>
        <w:tc>
          <w:tcPr>
            <w:tcW w:w="1884"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中</w:t>
            </w:r>
          </w:p>
        </w:tc>
        <w:tc>
          <w:tcPr>
            <w:tcW w:w="1999"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基础巴利语法</w:t>
            </w:r>
          </w:p>
        </w:tc>
        <w:tc>
          <w:tcPr>
            <w:tcW w:w="1801"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default"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巴利中文编辑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3593"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结合查词结果和语法信息给出含义</w:t>
            </w:r>
          </w:p>
        </w:tc>
        <w:tc>
          <w:tcPr>
            <w:tcW w:w="1884"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中</w:t>
            </w:r>
          </w:p>
        </w:tc>
        <w:tc>
          <w:tcPr>
            <w:tcW w:w="1999"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精准表达（信）</w:t>
            </w:r>
          </w:p>
        </w:tc>
        <w:tc>
          <w:tcPr>
            <w:tcW w:w="1801"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巴利中文编辑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3593"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从词典含义转化为整体译文</w:t>
            </w:r>
          </w:p>
        </w:tc>
        <w:tc>
          <w:tcPr>
            <w:tcW w:w="1884"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中</w:t>
            </w:r>
          </w:p>
        </w:tc>
        <w:tc>
          <w:tcPr>
            <w:tcW w:w="1999"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通顺表达（达）</w:t>
            </w:r>
          </w:p>
        </w:tc>
        <w:tc>
          <w:tcPr>
            <w:tcW w:w="1801"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巴利中文编辑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3593"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译文润色</w:t>
            </w:r>
          </w:p>
        </w:tc>
        <w:tc>
          <w:tcPr>
            <w:tcW w:w="1884"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低</w:t>
            </w:r>
          </w:p>
        </w:tc>
        <w:tc>
          <w:tcPr>
            <w:tcW w:w="1999"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优美表达（雅）</w:t>
            </w:r>
          </w:p>
        </w:tc>
        <w:tc>
          <w:tcPr>
            <w:tcW w:w="1801"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巴利中文编辑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3593"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default"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最终稿审核校对</w:t>
            </w:r>
          </w:p>
        </w:tc>
        <w:tc>
          <w:tcPr>
            <w:tcW w:w="1884"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default"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高</w:t>
            </w:r>
          </w:p>
        </w:tc>
        <w:tc>
          <w:tcPr>
            <w:tcW w:w="1999"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default"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质量把控</w:t>
            </w:r>
          </w:p>
        </w:tc>
        <w:tc>
          <w:tcPr>
            <w:tcW w:w="1801"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default"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巴利专家</w:t>
            </w:r>
          </w:p>
        </w:tc>
      </w:tr>
    </w:tbl>
    <w:p>
      <w:pPr>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根据这样的分工计划，我们可以把实施分成多个相关内容，且可以做到不受时间和地域限制的远程协作。</w:t>
      </w:r>
    </w:p>
    <w:p>
      <w:pPr>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drawing>
          <wp:inline distT="0" distB="0" distL="114300" distR="114300">
            <wp:extent cx="5958840" cy="2186305"/>
            <wp:effectExtent l="0" t="22225" r="0" b="62230"/>
            <wp:docPr id="31" name="Content Placeholder 5"/>
            <wp:cNvGraphicFramePr>
              <a:graphicFrameLocks xmlns:a="http://schemas.openxmlformats.org/drawingml/2006/main" noGrp="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pPr>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mc:AlternateContent>
          <mc:Choice Requires="wpg">
            <w:drawing>
              <wp:anchor distT="0" distB="0" distL="114300" distR="114300" simplePos="0" relativeHeight="251658240" behindDoc="0" locked="0" layoutInCell="1" allowOverlap="1">
                <wp:simplePos x="0" y="0"/>
                <wp:positionH relativeFrom="column">
                  <wp:posOffset>2302510</wp:posOffset>
                </wp:positionH>
                <wp:positionV relativeFrom="paragraph">
                  <wp:posOffset>15240</wp:posOffset>
                </wp:positionV>
                <wp:extent cx="1287780" cy="1363980"/>
                <wp:effectExtent l="0" t="0" r="0" b="0"/>
                <wp:wrapTopAndBottom/>
                <wp:docPr id="8" name="组合 8"/>
                <wp:cNvGraphicFramePr/>
                <a:graphic xmlns:a="http://schemas.openxmlformats.org/drawingml/2006/main">
                  <a:graphicData uri="http://schemas.microsoft.com/office/word/2010/wordprocessingGroup">
                    <wpg:wgp>
                      <wpg:cNvGrpSpPr/>
                      <wpg:grpSpPr>
                        <a:xfrm>
                          <a:off x="0" y="0"/>
                          <a:ext cx="1287780" cy="1363980"/>
                          <a:chOff x="6847" y="126512"/>
                          <a:chExt cx="2028" cy="2148"/>
                        </a:xfrm>
                      </wpg:grpSpPr>
                      <wps:wsp>
                        <wps:cNvPr id="12" name="Left Arrow 11"/>
                        <wps:cNvSpPr/>
                        <wps:spPr>
                          <a:xfrm rot="16200000">
                            <a:off x="7485" y="126572"/>
                            <a:ext cx="728" cy="609"/>
                          </a:xfrm>
                          <a:prstGeom prst="leftArrow">
                            <a:avLst>
                              <a:gd name="adj1" fmla="val 60000"/>
                              <a:gd name="adj2" fmla="val 50000"/>
                            </a:avLst>
                          </a:prstGeom>
                        </wps:spPr>
                        <wps:style>
                          <a:lnRef idx="0">
                            <a:schemeClr val="accent2">
                              <a:tint val="60000"/>
                              <a:hueOff val="0"/>
                              <a:satOff val="0"/>
                              <a:lumOff val="0"/>
                              <a:alphaOff val="0"/>
                            </a:schemeClr>
                          </a:lnRef>
                          <a:fillRef idx="1">
                            <a:schemeClr val="accent2">
                              <a:tint val="60000"/>
                              <a:hueOff val="0"/>
                              <a:satOff val="0"/>
                              <a:lumOff val="0"/>
                              <a:alphaOff val="0"/>
                            </a:schemeClr>
                          </a:fillRef>
                          <a:effectRef idx="1">
                            <a:schemeClr val="accent2">
                              <a:tint val="60000"/>
                              <a:hueOff val="0"/>
                              <a:satOff val="0"/>
                              <a:lumOff val="0"/>
                              <a:alphaOff val="0"/>
                            </a:schemeClr>
                          </a:effectRef>
                          <a:fontRef idx="minor">
                            <a:schemeClr val="dk1">
                              <a:hueOff val="0"/>
                              <a:satOff val="0"/>
                              <a:lumOff val="0"/>
                              <a:alphaOff val="0"/>
                            </a:schemeClr>
                          </a:fontRef>
                        </wps:style>
                        <wps:bodyPr/>
                      </wps:wsp>
                      <wpg:grpSp>
                        <wpg:cNvPr id="13" name="Group 12"/>
                        <wpg:cNvGrpSpPr/>
                        <wpg:grpSpPr>
                          <a:xfrm rot="0">
                            <a:off x="6847" y="127464"/>
                            <a:ext cx="2029" cy="1197"/>
                            <a:chOff x="3323215" y="104"/>
                            <a:chExt cx="1583169" cy="1266535"/>
                          </a:xfrm>
                        </wpg:grpSpPr>
                        <wps:wsp>
                          <wps:cNvPr id="14" name="Rounded Rectangle 13"/>
                          <wps:cNvSpPr/>
                          <wps:spPr>
                            <a:xfrm>
                              <a:off x="3323215" y="104"/>
                              <a:ext cx="1583169" cy="1266535"/>
                            </a:xfrm>
                            <a:prstGeom prst="roundRect">
                              <a:avLst>
                                <a:gd name="adj" fmla="val 10000"/>
                              </a:avLst>
                            </a:prstGeom>
                          </wps:spPr>
                          <wps:style>
                            <a:lnRef idx="3">
                              <a:schemeClr val="accent2">
                                <a:shade val="80000"/>
                                <a:hueOff val="0"/>
                                <a:satOff val="0"/>
                                <a:lumOff val="0"/>
                                <a:alphaOff val="0"/>
                              </a:schemeClr>
                            </a:lnRef>
                            <a:fillRef idx="1">
                              <a:schemeClr val="lt1">
                                <a:hueOff val="0"/>
                                <a:satOff val="0"/>
                                <a:lumOff val="0"/>
                                <a:alphaOff val="0"/>
                              </a:schemeClr>
                            </a:fillRef>
                            <a:effectRef idx="1">
                              <a:schemeClr val="lt1">
                                <a:hueOff val="0"/>
                                <a:satOff val="0"/>
                                <a:lumOff val="0"/>
                                <a:alphaOff val="0"/>
                              </a:schemeClr>
                            </a:effectRef>
                            <a:fontRef idx="minor">
                              <a:schemeClr val="dk1">
                                <a:hueOff val="0"/>
                                <a:satOff val="0"/>
                                <a:lumOff val="0"/>
                                <a:alphaOff val="0"/>
                              </a:schemeClr>
                            </a:fontRef>
                          </wps:style>
                          <wps:bodyPr/>
                        </wps:wsp>
                        <wps:wsp>
                          <wps:cNvPr id="15" name="Rounded Rectangle 5"/>
                          <wps:cNvSpPr/>
                          <wps:spPr>
                            <a:xfrm>
                              <a:off x="3360311" y="37200"/>
                              <a:ext cx="1508977" cy="1192343"/>
                            </a:xfrm>
                            <a:prstGeom prst="rect">
                              <a:avLst/>
                            </a:prstGeom>
                          </wps:spPr>
                          <wps:style>
                            <a:lnRef idx="0">
                              <a:scrgbClr r="0" g="0" b="0"/>
                            </a:lnRef>
                            <a:fillRef idx="0">
                              <a:scrgbClr r="0" g="0" b="0"/>
                            </a:fillRef>
                            <a:effectRef idx="0">
                              <a:scrgbClr r="0" g="0" b="0"/>
                            </a:effectRef>
                            <a:fontRef idx="minor">
                              <a:schemeClr val="dk1">
                                <a:hueOff val="0"/>
                                <a:satOff val="0"/>
                                <a:lumOff val="0"/>
                                <a:alphaOff val="0"/>
                              </a:schemeClr>
                            </a:fontRef>
                          </wps:style>
                          <wps:txbx>
                            <w:txbxContent>
                              <w:p>
                                <w:pPr>
                                  <w:pStyle w:val="12"/>
                                  <w:keepNext w:val="0"/>
                                  <w:keepLines w:val="0"/>
                                  <w:pageBreakBefore w:val="0"/>
                                  <w:widowControl w:val="0"/>
                                  <w:kinsoku/>
                                  <w:wordWrap/>
                                  <w:overflowPunct/>
                                  <w:topLinePunct w:val="0"/>
                                  <w:autoSpaceDE/>
                                  <w:autoSpaceDN/>
                                  <w:bidi w:val="0"/>
                                  <w:adjustRightInd w:val="0"/>
                                  <w:snapToGrid w:val="0"/>
                                  <w:spacing w:before="0" w:line="216" w:lineRule="auto"/>
                                  <w:ind w:left="0" w:leftChars="0" w:firstLine="0" w:firstLineChars="0"/>
                                  <w:jc w:val="both"/>
                                  <w:textAlignment w:val="auto"/>
                                  <w:outlineLvl w:val="9"/>
                                  <w:rPr>
                                    <w:sz w:val="40"/>
                                    <w:szCs w:val="40"/>
                                  </w:rPr>
                                </w:pPr>
                                <w:r>
                                  <w:rPr>
                                    <w:rFonts w:asciiTheme="minorAscii" w:hAnsiTheme="minorBidi" w:eastAsiaTheme="minorEastAsia"/>
                                    <w:color w:val="000000" w:themeColor="dark1"/>
                                    <w:kern w:val="24"/>
                                    <w:sz w:val="40"/>
                                    <w:szCs w:val="40"/>
                                    <w14:textFill>
                                      <w14:solidFill>
                                        <w14:schemeClr w14:val="dk1">
                                          <w14:satOff w14:val="0"/>
                                          <w14:lumOff w14:val="0"/>
                                        </w14:schemeClr>
                                      </w14:solidFill>
                                    </w14:textFill>
                                  </w:rPr>
                                  <w:t>译文成品</w:t>
                                </w:r>
                              </w:p>
                            </w:txbxContent>
                          </wps:txbx>
                          <wps:bodyPr spcFirstLastPara="0" vert="horz" wrap="square" lIns="68580" tIns="68580" rIns="68580" bIns="68580" numCol="1" spcCol="1270" anchor="ctr" anchorCtr="0">
                            <a:noAutofit/>
                          </wps:bodyPr>
                        </wps:wsp>
                      </wpg:grpSp>
                    </wpg:wgp>
                  </a:graphicData>
                </a:graphic>
              </wp:anchor>
            </w:drawing>
          </mc:Choice>
          <mc:Fallback>
            <w:pict>
              <v:group id="_x0000_s1026" o:spid="_x0000_s1026" o:spt="203" style="position:absolute;left:0pt;margin-left:181.3pt;margin-top:1.2pt;height:107.4pt;width:101.4pt;mso-wrap-distance-bottom:0pt;mso-wrap-distance-top:0pt;z-index:251658240;mso-width-relative:page;mso-height-relative:page;" coordorigin="6847,126512" coordsize="2028,2148" o:gfxdata="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">
                <o:lock v:ext="edit" aspectratio="f"/>
                <v:shape id="Left Arrow 11" o:spid="_x0000_s1026" o:spt="66" type="#_x0000_t66" style="position:absolute;left:7485;top:126572;height:609;width:728;rotation:-5898240f;" fillcolor="#F4BFAD [3205]" filled="t" stroked="f" coordsize="21600,21600" o:gfxdata="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Jj/1CC2AAAA2wAAAA8A&#10;AAAAAAAAAQAgAAAAIgAAAGRycy9kb3ducmV2LnhtbFBLAQIUABQAAAAIAIdO4kAzLwWeOwAAADkA&#10;AAAQAAAAAAAAAAEAIAAAAAUBAABkcnMvc2hhcGV4bWwueG1sUEsFBgAAAAAGAAYAWwEAAK8DAAAA&#10;AA==&#10;" adj="9034,4320">
                  <v:fill on="t" focussize="0,0"/>
                  <v:stroke on="f"/>
                  <v:imagedata o:title=""/>
                  <o:lock v:ext="edit" aspectratio="f"/>
                </v:shape>
                <v:group id="Group 12" o:spid="_x0000_s1026" o:spt="203" style="position:absolute;left:6847;top:127464;height:1197;width:2029;" coordorigin="3323215,104" coordsize="1583169,1266535" o:gfxdata="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LcD2K7AAAA2wAAAA8AAAAAAAAAAQAgAAAAIgAAAGRycy9kb3ducmV2LnhtbFBL&#10;AQIUABQAAAAIAIdO4kAzLwWeOwAAADkAAAAVAAAAAAAAAAEAIAAAAAoBAABkcnMvZ3JvdXBzaGFw&#10;ZXhtbC54bWxQSwUGAAAAAAYABgBgAQAAxwMAAAAA&#10;">
                  <o:lock v:ext="edit" aspectratio="f"/>
                  <v:roundrect id="Rounded Rectangle 13" o:spid="_x0000_s1026" o:spt="2" style="position:absolute;left:3323215;top:104;height:1266535;width:1583169;" fillcolor="#FFFFFF [3201]" filled="t" stroked="t" coordsize="21600,21600" arcsize="0.1" o:gfxdata="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ZF50S5AAAA2wAA&#10;AA8AAAAAAAAAAQAgAAAAIgAAAGRycy9kb3ducmV2LnhtbFBLAQIUABQAAAAIAIdO4kAzLwWeOwAA&#10;ADkAAAAQAAAAAAAAAAEAIAAAAAgBAABkcnMvc2hhcGV4bWwueG1sUEsFBgAAAAAGAAYAWwEAALID&#10;AAAAAA==&#10;">
                    <v:fill on="t" focussize="0,0"/>
                    <v:stroke weight="1.5pt" color="#D7712B [3205]" miterlimit="8" joinstyle="miter"/>
                    <v:imagedata o:title=""/>
                    <o:lock v:ext="edit" aspectratio="f"/>
                  </v:roundrect>
                  <v:rect id="Rounded Rectangle 5" o:spid="_x0000_s1026" o:spt="1" style="position:absolute;left:3360311;top:37200;height:1192343;width:1508977;v-text-anchor:middle;" filled="f" stroked="f" coordsize="21600,21600" o:gfxdata="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bAK5bsAAADb&#10;AAAADwAAAAAAAAABACAAAAAiAAAAZHJzL2Rvd25yZXYueG1sUEsBAhQAFAAAAAgAh07iQDMvBZ47&#10;AAAAOQAAABAAAAAAAAAAAQAgAAAACgEAAGRycy9zaGFwZXhtbC54bWxQSwUGAAAAAAYABgBbAQAA&#10;tAMAAAAA&#10;">
                    <v:fill on="f" focussize="0,0"/>
                    <v:stroke on="f"/>
                    <v:imagedata o:title=""/>
                    <o:lock v:ext="edit" aspectratio="f"/>
                    <v:textbox inset="1.905mm,1.905mm,1.905mm,1.905mm">
                      <w:txbxContent>
                        <w:p>
                          <w:pPr>
                            <w:pStyle w:val="12"/>
                            <w:keepNext w:val="0"/>
                            <w:keepLines w:val="0"/>
                            <w:pageBreakBefore w:val="0"/>
                            <w:widowControl w:val="0"/>
                            <w:kinsoku/>
                            <w:wordWrap/>
                            <w:overflowPunct/>
                            <w:topLinePunct w:val="0"/>
                            <w:autoSpaceDE/>
                            <w:autoSpaceDN/>
                            <w:bidi w:val="0"/>
                            <w:adjustRightInd w:val="0"/>
                            <w:snapToGrid w:val="0"/>
                            <w:spacing w:before="0" w:line="216" w:lineRule="auto"/>
                            <w:ind w:left="0" w:leftChars="0" w:firstLine="0" w:firstLineChars="0"/>
                            <w:jc w:val="both"/>
                            <w:textAlignment w:val="auto"/>
                            <w:outlineLvl w:val="9"/>
                            <w:rPr>
                              <w:sz w:val="40"/>
                              <w:szCs w:val="40"/>
                            </w:rPr>
                          </w:pPr>
                          <w:r>
                            <w:rPr>
                              <w:rFonts w:asciiTheme="minorAscii" w:hAnsiTheme="minorBidi" w:eastAsiaTheme="minorEastAsia"/>
                              <w:color w:val="000000" w:themeColor="dark1"/>
                              <w:kern w:val="24"/>
                              <w:sz w:val="40"/>
                              <w:szCs w:val="40"/>
                              <w14:textFill>
                                <w14:solidFill>
                                  <w14:schemeClr w14:val="dk1">
                                    <w14:satOff w14:val="0"/>
                                    <w14:lumOff w14:val="0"/>
                                  </w14:schemeClr>
                                </w14:solidFill>
                              </w14:textFill>
                            </w:rPr>
                            <w:t>译文成品</w:t>
                          </w:r>
                        </w:p>
                      </w:txbxContent>
                    </v:textbox>
                  </v:rect>
                </v:group>
                <w10:wrap type="topAndBottom"/>
              </v:group>
            </w:pict>
          </mc:Fallback>
        </mc:AlternateContent>
      </w:r>
    </w:p>
    <w:p>
      <w:pPr>
        <w:pStyle w:val="4"/>
        <w:bidi w:val="0"/>
        <w:rPr>
          <w:rFonts w:hint="eastAsia"/>
          <w:lang w:val="en-US" w:eastAsia="zh-CN"/>
        </w:rPr>
      </w:pPr>
      <w:bookmarkStart w:id="17" w:name="_Toc469"/>
      <w:r>
        <w:rPr>
          <w:rFonts w:hint="eastAsia"/>
          <w:lang w:val="en-US" w:eastAsia="zh-CN"/>
        </w:rPr>
        <w:t>工作流程</w:t>
      </w:r>
      <w:bookmarkEnd w:id="17"/>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为了保证作品的质量具备可控性，我们设计了一套产学研一体的工作流程，以外籍专家为工作核心，将巴利语和教理培训、经典研习、经典翻译、作品呈现、讲经说法等工作融为一体进行开展。</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如果有多个团队进行实施，只要每个团队都依照流程进行，就能够最大限度地保证实施质量，从而实现保证质量的同时又能保证工作效率。</w:t>
      </w:r>
    </w:p>
    <w:p>
      <w:pPr>
        <w:pageBreakBefore w:val="0"/>
        <w:widowControl w:val="0"/>
        <w:kinsoku/>
        <w:wordWrap/>
        <w:overflowPunct/>
        <w:topLinePunct w:val="0"/>
        <w:autoSpaceDE/>
        <w:autoSpaceDN/>
        <w:bidi w:val="0"/>
        <w:adjustRightInd w:val="0"/>
        <w:snapToGrid w:val="0"/>
        <w:ind w:left="0" w:leftChars="0" w:firstLine="0" w:firstLineChars="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drawing>
          <wp:inline distT="0" distB="0" distL="114300" distR="114300">
            <wp:extent cx="6699250" cy="2205355"/>
            <wp:effectExtent l="52705" t="33020" r="16510" b="5715"/>
            <wp:docPr id="30" name="Content Placeholder 5"/>
            <wp:cNvGraphicFramePr>
              <a:graphicFrameLocks xmlns:a="http://schemas.openxmlformats.org/drawingml/2006/main" noGrp="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pPr>
        <w:rPr>
          <w:rFonts w:hint="default"/>
          <w:lang w:val="en-US" w:eastAsia="zh-CN"/>
        </w:rPr>
      </w:pPr>
    </w:p>
    <w:p>
      <w:pPr>
        <w:pStyle w:val="3"/>
        <w:bidi w:val="0"/>
        <w:rPr>
          <w:rFonts w:hint="eastAsia"/>
          <w:lang w:val="en-US" w:eastAsia="zh-CN"/>
        </w:rPr>
      </w:pPr>
      <w:bookmarkStart w:id="18" w:name="_Toc11083"/>
      <w:bookmarkStart w:id="19" w:name="_Toc16229"/>
      <w:r>
        <w:rPr>
          <w:rFonts w:hint="eastAsia"/>
          <w:lang w:val="en-US" w:eastAsia="zh-CN"/>
        </w:rPr>
        <w:t>计算机辅助翻译</w:t>
      </w:r>
      <w:bookmarkEnd w:id="18"/>
      <w:bookmarkEnd w:id="19"/>
    </w:p>
    <w:p>
      <w:pPr>
        <w:rPr>
          <w:rFonts w:hint="default"/>
          <w:lang w:val="en-US" w:eastAsia="zh-CN"/>
        </w:rPr>
      </w:pPr>
      <w:r>
        <w:rPr>
          <w:rFonts w:hint="eastAsia"/>
          <w:lang w:val="en-US" w:eastAsia="zh-CN"/>
        </w:rPr>
        <w:t>这里的计算机辅助翻译并非指计算机自动翻译。而是指用计算机进行语料分析，编辑排版，</w:t>
      </w:r>
    </w:p>
    <w:p>
      <w:pPr>
        <w:pStyle w:val="4"/>
        <w:bidi w:val="0"/>
        <w:rPr>
          <w:rFonts w:hint="eastAsia"/>
          <w:lang w:val="en-US" w:eastAsia="zh-CN"/>
        </w:rPr>
      </w:pPr>
      <w:bookmarkStart w:id="20" w:name="_Toc214"/>
      <w:r>
        <w:rPr>
          <w:rFonts w:hint="eastAsia"/>
          <w:lang w:val="en-US" w:eastAsia="zh-CN"/>
        </w:rPr>
        <w:t>语料库</w:t>
      </w:r>
      <w:bookmarkEnd w:id="20"/>
    </w:p>
    <w:p>
      <w:pPr>
        <w:pStyle w:val="5"/>
        <w:bidi w:val="0"/>
        <w:rPr>
          <w:rFonts w:hint="eastAsia"/>
          <w:lang w:val="en-US" w:eastAsia="zh-CN"/>
        </w:rPr>
      </w:pPr>
      <w:r>
        <w:rPr>
          <w:rFonts w:hint="eastAsia"/>
          <w:lang w:val="en-US" w:eastAsia="zh-CN"/>
        </w:rPr>
        <w:t>巴利语文献单词表</w:t>
      </w:r>
    </w:p>
    <w:p>
      <w:pPr>
        <w:rPr>
          <w:rFonts w:hint="eastAsia"/>
          <w:lang w:val="en-US" w:eastAsia="zh-CN"/>
        </w:rPr>
      </w:pPr>
      <w:r>
        <w:rPr>
          <w:rFonts w:hint="eastAsia"/>
          <w:lang w:val="en-US" w:eastAsia="zh-CN"/>
        </w:rPr>
        <w:t>经过对CSCD4的217本书（含三藏及语法书等的巴利语文献）的巴利语文献进行统计。共计九十余万单词。</w:t>
      </w:r>
    </w:p>
    <w:p/>
    <w:p/>
    <w:p/>
    <w:p>
      <w:r>
        <w:drawing>
          <wp:inline distT="0" distB="0" distL="114300" distR="114300">
            <wp:extent cx="4452620" cy="3832225"/>
            <wp:effectExtent l="0" t="0" r="12700" b="825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30"/>
                    <a:srcRect l="16977" t="13413" r="41997" b="18003"/>
                    <a:stretch>
                      <a:fillRect/>
                    </a:stretch>
                  </pic:blipFill>
                  <pic:spPr>
                    <a:xfrm>
                      <a:off x="0" y="0"/>
                      <a:ext cx="4452620" cy="383222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上图是按照单词出现的频度进行排序的结果。出现频度最高的前三十五个单词。</w:t>
      </w:r>
    </w:p>
    <w:p>
      <w:pPr>
        <w:rPr>
          <w:rFonts w:hint="eastAsia"/>
          <w:lang w:val="en-US" w:eastAsia="zh-CN"/>
        </w:rPr>
      </w:pPr>
      <w:r>
        <w:rPr>
          <w:rFonts w:hint="eastAsia"/>
          <w:lang w:val="en-US" w:eastAsia="zh-CN"/>
        </w:rPr>
        <w:t>这个统计有助于学习者有针对性的学习。达到事半功倍的效果。对于编写字典，翻译经文都有很大帮助。</w:t>
      </w:r>
    </w:p>
    <w:p>
      <w:pPr>
        <w:pStyle w:val="5"/>
        <w:bidi w:val="0"/>
        <w:rPr>
          <w:rFonts w:hint="eastAsia"/>
          <w:lang w:val="en-US" w:eastAsia="zh-CN"/>
        </w:rPr>
      </w:pPr>
      <w:r>
        <w:rPr>
          <w:rFonts w:hint="eastAsia"/>
          <w:lang w:val="en-US" w:eastAsia="zh-CN"/>
        </w:rPr>
        <w:t>三藏句子数据库</w:t>
      </w:r>
    </w:p>
    <w:p>
      <w:pPr>
        <w:rPr>
          <w:rFonts w:hint="eastAsia"/>
          <w:lang w:val="en-US" w:eastAsia="zh-CN"/>
        </w:rPr>
      </w:pPr>
      <w:r>
        <w:rPr>
          <w:rFonts w:hint="eastAsia"/>
          <w:lang w:val="en-US" w:eastAsia="zh-CN"/>
        </w:rPr>
        <w:t>对上述文献进行句子的拆解后。共得到129万个句子。</w:t>
      </w:r>
    </w:p>
    <w:p>
      <w:r>
        <w:drawing>
          <wp:inline distT="0" distB="0" distL="114300" distR="114300">
            <wp:extent cx="4368800" cy="2693670"/>
            <wp:effectExtent l="0" t="0" r="5080" b="381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1"/>
                    <a:srcRect l="17589" t="13330" r="33128" b="32654"/>
                    <a:stretch>
                      <a:fillRect/>
                    </a:stretch>
                  </pic:blipFill>
                  <pic:spPr>
                    <a:xfrm>
                      <a:off x="0" y="0"/>
                      <a:ext cx="4368800" cy="26936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通过对这些句子的计算机分析与处理。可以找出相同或相似的句子。有助于减低翻译项目的工程量。</w:t>
      </w:r>
    </w:p>
    <w:p>
      <w:pPr>
        <w:pStyle w:val="5"/>
        <w:bidi w:val="0"/>
        <w:rPr>
          <w:rFonts w:hint="eastAsia"/>
          <w:lang w:val="en-US" w:eastAsia="zh-CN"/>
        </w:rPr>
      </w:pPr>
      <w:r>
        <w:rPr>
          <w:rFonts w:hint="eastAsia"/>
          <w:lang w:val="en-US" w:eastAsia="zh-CN"/>
        </w:rPr>
        <w:t>富词典格式</w:t>
      </w:r>
    </w:p>
    <w:p>
      <w:pPr>
        <w:rPr>
          <w:rFonts w:hint="eastAsia"/>
        </w:rPr>
      </w:pPr>
      <w:r>
        <w:rPr>
          <w:rFonts w:hint="eastAsia"/>
          <w:lang w:val="en-US" w:eastAsia="zh-CN"/>
        </w:rPr>
        <w:t>为了配合逐词译工作的开展，我们将包括</w:t>
      </w:r>
      <w:r>
        <w:rPr>
          <w:rFonts w:hint="eastAsia"/>
        </w:rPr>
        <w:t>巴缅三藏字典在内的6本字典共</w:t>
      </w:r>
      <w:r>
        <w:rPr>
          <w:rFonts w:hint="eastAsia"/>
          <w:lang w:val="en-US" w:eastAsia="zh-CN"/>
        </w:rPr>
        <w:t>计</w:t>
      </w:r>
      <w:r>
        <w:rPr>
          <w:rFonts w:hint="eastAsia"/>
        </w:rPr>
        <w:t>18万词</w:t>
      </w:r>
      <w:r>
        <w:rPr>
          <w:rFonts w:hint="eastAsia"/>
          <w:lang w:val="en-US" w:eastAsia="zh-CN"/>
        </w:rPr>
        <w:t>进行了数据库化改造，在不改变其内容的情况下，将不同的信息依照词意，语法等进行字段分类，并内置在我们的软件中</w:t>
      </w:r>
      <w:r>
        <w:rPr>
          <w:rFonts w:hint="eastAsia"/>
        </w:rPr>
        <w:t>。</w:t>
      </w:r>
    </w:p>
    <w:p>
      <w:pPr>
        <w:pageBreakBefore w:val="0"/>
        <w:widowControl w:val="0"/>
        <w:kinsoku/>
        <w:wordWrap/>
        <w:overflowPunct/>
        <w:topLinePunct w:val="0"/>
        <w:autoSpaceDE/>
        <w:autoSpaceDN/>
        <w:bidi w:val="0"/>
        <w:adjustRightInd w:val="0"/>
        <w:snapToGrid w:val="0"/>
        <w:ind w:left="0" w:leftChars="0" w:firstLine="0" w:firstLineChars="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drawing>
          <wp:inline distT="0" distB="0" distL="0" distR="0">
            <wp:extent cx="5558790" cy="2080895"/>
            <wp:effectExtent l="0" t="0" r="3810" b="698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noChangeArrowheads="1"/>
                    </pic:cNvPicPr>
                  </pic:nvPicPr>
                  <pic:blipFill>
                    <a:blip r:embed="rId32">
                      <a:extLst>
                        <a:ext uri="{28A0092B-C50C-407E-A947-70E740481C1C}">
                          <a14:useLocalDpi xmlns:a14="http://schemas.microsoft.com/office/drawing/2010/main" val="0"/>
                        </a:ext>
                      </a:extLst>
                    </a:blip>
                    <a:srcRect l="14044" t="4489" r="22841" b="60043"/>
                    <a:stretch>
                      <a:fillRect/>
                    </a:stretch>
                  </pic:blipFill>
                  <pic:spPr>
                    <a:xfrm>
                      <a:off x="0" y="0"/>
                      <a:ext cx="5558790" cy="2080895"/>
                    </a:xfrm>
                    <a:prstGeom prst="rect">
                      <a:avLst/>
                    </a:prstGeom>
                    <a:noFill/>
                    <a:ln>
                      <a:noFill/>
                    </a:ln>
                    <a:effectLst/>
                  </pic:spPr>
                </pic:pic>
              </a:graphicData>
            </a:graphic>
          </wp:inline>
        </w:drawing>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p>
    <w:p>
      <w:pPr>
        <w:rPr>
          <w:rFonts w:hint="eastAsia"/>
        </w:rPr>
      </w:pPr>
      <w:r>
        <w:rPr>
          <w:rFonts w:hint="eastAsia"/>
        </w:rPr>
        <w:t>传统词典，一切信息堆叠在一起，无法使用计算机精确识别</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drawing>
          <wp:inline distT="0" distB="0" distL="0" distR="0">
            <wp:extent cx="3467100" cy="4154805"/>
            <wp:effectExtent l="0" t="0" r="7620" b="5715"/>
            <wp:docPr id="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467100" cy="4154805"/>
                    </a:xfrm>
                    <a:prstGeom prst="rect">
                      <a:avLst/>
                    </a:prstGeom>
                    <a:noFill/>
                    <a:ln>
                      <a:noFill/>
                    </a:ln>
                    <a:effectLst/>
                  </pic:spPr>
                </pic:pic>
              </a:graphicData>
            </a:graphic>
          </wp:inline>
        </w:drawing>
      </w:r>
    </w:p>
    <w:p>
      <w:pPr>
        <w:ind w:left="0" w:leftChars="0" w:firstLine="420" w:firstLineChars="0"/>
        <w:rPr>
          <w:rFonts w:hint="default"/>
          <w:lang w:val="en-US" w:eastAsia="zh-CN"/>
        </w:rPr>
      </w:pPr>
      <w:r>
        <w:rPr>
          <w:rFonts w:hint="eastAsia"/>
        </w:rPr>
        <w:t>存储为数据库格式以后，可以实现电脑自动查词，并自动生成逐词译</w:t>
      </w:r>
      <w:r>
        <w:rPr>
          <w:rFonts w:hint="eastAsia"/>
          <w:lang w:val="en-US" w:eastAsia="zh-CN"/>
        </w:rPr>
        <w:t>机器匹配稿</w:t>
      </w:r>
      <w:r>
        <w:rPr>
          <w:rFonts w:hint="eastAsia"/>
        </w:rPr>
        <w:t>。</w:t>
      </w:r>
    </w:p>
    <w:p>
      <w:pPr>
        <w:pStyle w:val="5"/>
        <w:bidi w:val="0"/>
        <w:rPr>
          <w:rFonts w:hint="eastAsia"/>
          <w:lang w:val="en-US" w:eastAsia="zh-CN"/>
        </w:rPr>
      </w:pPr>
      <w:r>
        <w:rPr>
          <w:rFonts w:hint="eastAsia"/>
          <w:lang w:val="en-US" w:eastAsia="zh-CN"/>
        </w:rPr>
        <w:t>变格数据库</w:t>
      </w:r>
    </w:p>
    <w:p>
      <w:pPr>
        <w:rPr>
          <w:rFonts w:hint="eastAsia"/>
          <w:lang w:val="en-US" w:eastAsia="zh-CN"/>
        </w:rPr>
      </w:pPr>
      <w:r>
        <w:rPr>
          <w:rFonts w:hint="eastAsia"/>
          <w:lang w:val="en-US" w:eastAsia="zh-CN"/>
        </w:rPr>
        <w:t>巴利语初学者的最大痛苦就是被老师和自己逼迫地背语尾变格、变位表，许多人放弃巴利语学习也是因为这一点。因为不熟悉语尾，查字典就会非常吃力，閲读三藏将缺乏成就感。</w:t>
      </w:r>
    </w:p>
    <w:p>
      <w:pPr>
        <w:rPr>
          <w:rFonts w:hint="eastAsia"/>
          <w:lang w:val="en-US" w:eastAsia="zh-CN"/>
        </w:rPr>
      </w:pPr>
      <w:r>
        <w:rPr>
          <w:rFonts w:hint="eastAsia"/>
          <w:lang w:val="en-US" w:eastAsia="zh-CN"/>
        </w:rPr>
        <w:t>目前已有的一些巴利语閲读软件，可支持划词、点词查询，并通过其拼写逆向计算其格位信息，一定程度上是达到了精准度但牺牲了覆盖率，导致一篇经文很多次画不出意思，查不出结果。</w:t>
      </w:r>
    </w:p>
    <w:p>
      <w:pPr>
        <w:rPr>
          <w:rFonts w:hint="eastAsia"/>
        </w:rPr>
      </w:pPr>
      <w:r>
        <w:rPr>
          <w:rFonts w:hint="eastAsia"/>
        </w:rPr>
        <w:t>我们</w:t>
      </w:r>
      <w:r>
        <w:rPr>
          <w:rFonts w:hint="eastAsia"/>
          <w:lang w:val="en-US" w:eastAsia="zh-CN"/>
        </w:rPr>
        <w:t>将巴利语语法逻辑输入</w:t>
      </w:r>
      <w:r>
        <w:rPr>
          <w:rFonts w:hint="eastAsia"/>
        </w:rPr>
        <w:t>程序</w:t>
      </w:r>
      <w:r>
        <w:rPr>
          <w:rFonts w:hint="eastAsia"/>
          <w:lang w:eastAsia="zh-CN"/>
        </w:rPr>
        <w:t>，</w:t>
      </w:r>
      <w:r>
        <w:rPr>
          <w:rFonts w:hint="eastAsia"/>
          <w:lang w:val="en-US" w:eastAsia="zh-CN"/>
        </w:rPr>
        <w:t>并基于数据库化的词典可以精准地进行变格、变位穷举，由此穷举了</w:t>
      </w:r>
      <w:r>
        <w:rPr>
          <w:rFonts w:hint="eastAsia"/>
        </w:rPr>
        <w:t>每个单词的变格变位</w:t>
      </w:r>
      <w:r>
        <w:rPr>
          <w:rFonts w:hint="eastAsia"/>
          <w:lang w:val="en-US" w:eastAsia="zh-CN"/>
        </w:rPr>
        <w:t>的可能性</w:t>
      </w:r>
      <w:r>
        <w:rPr>
          <w:rFonts w:hint="eastAsia"/>
        </w:rPr>
        <w:t>，</w:t>
      </w:r>
      <w:r>
        <w:rPr>
          <w:rFonts w:hint="eastAsia"/>
          <w:lang w:val="en-US" w:eastAsia="zh-CN"/>
        </w:rPr>
        <w:t>再透过与</w:t>
      </w:r>
      <w:r>
        <w:rPr>
          <w:rFonts w:hint="eastAsia"/>
        </w:rPr>
        <w:t>三藏</w:t>
      </w:r>
      <w:r>
        <w:rPr>
          <w:rFonts w:hint="eastAsia"/>
          <w:lang w:val="en-US" w:eastAsia="zh-CN"/>
        </w:rPr>
        <w:t>93万词汇表</w:t>
      </w:r>
      <w:r>
        <w:rPr>
          <w:rFonts w:hint="eastAsia"/>
        </w:rPr>
        <w:t>数据比对</w:t>
      </w:r>
      <w:r>
        <w:rPr>
          <w:rFonts w:hint="eastAsia"/>
          <w:lang w:val="en-US" w:eastAsia="zh-CN"/>
        </w:rPr>
        <w:t>筛选</w:t>
      </w:r>
      <w:r>
        <w:rPr>
          <w:rFonts w:hint="eastAsia"/>
        </w:rPr>
        <w:t>后</w:t>
      </w:r>
      <w:r>
        <w:rPr>
          <w:rFonts w:hint="eastAsia"/>
          <w:lang w:eastAsia="zh-CN"/>
        </w:rPr>
        <w:t>，</w:t>
      </w:r>
      <w:r>
        <w:rPr>
          <w:rFonts w:hint="eastAsia"/>
        </w:rPr>
        <w:t>存储为数据库格式。这样在编辑的时候，程序可以</w:t>
      </w:r>
      <w:r>
        <w:rPr>
          <w:rFonts w:hint="eastAsia"/>
          <w:lang w:val="en-US" w:eastAsia="zh-CN"/>
        </w:rPr>
        <w:t>穷举</w:t>
      </w:r>
      <w:r>
        <w:rPr>
          <w:rFonts w:hint="eastAsia"/>
        </w:rPr>
        <w:t>出该单词</w:t>
      </w:r>
      <w:r>
        <w:rPr>
          <w:rFonts w:hint="eastAsia"/>
          <w:lang w:val="en-US" w:eastAsia="zh-CN"/>
        </w:rPr>
        <w:t>一切</w:t>
      </w:r>
      <w:r>
        <w:rPr>
          <w:rFonts w:hint="eastAsia"/>
        </w:rPr>
        <w:t>可能的</w:t>
      </w:r>
      <w:r>
        <w:rPr>
          <w:rFonts w:hint="eastAsia"/>
          <w:lang w:val="en-US" w:eastAsia="zh-CN"/>
        </w:rPr>
        <w:t>语法信息</w:t>
      </w:r>
      <w:r>
        <w:rPr>
          <w:rFonts w:hint="eastAsia"/>
        </w:rPr>
        <w:t>。</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drawing>
          <wp:inline distT="0" distB="0" distL="114300" distR="114300">
            <wp:extent cx="1243965" cy="2776220"/>
            <wp:effectExtent l="0" t="0" r="5715" b="1270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34"/>
                    <a:srcRect l="37011" t="29654" r="55709" b="44864"/>
                    <a:stretch>
                      <a:fillRect/>
                    </a:stretch>
                  </pic:blipFill>
                  <pic:spPr>
                    <a:xfrm>
                      <a:off x="0" y="0"/>
                      <a:ext cx="1243965" cy="2776220"/>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同时，由于我们的语法信息是已代码形式提交给数据库，而这串代码会根据用户的设置而显示为不同的语言，因此可以实现和不懂汉语的用户共享语法信息数据。</w:t>
      </w:r>
    </w:p>
    <w:p>
      <w:pPr>
        <w:pStyle w:val="5"/>
        <w:bidi w:val="0"/>
        <w:rPr>
          <w:rFonts w:hint="eastAsia"/>
          <w:lang w:val="en-US" w:eastAsia="zh-CN"/>
        </w:rPr>
      </w:pPr>
      <w:r>
        <w:rPr>
          <w:rFonts w:hint="eastAsia"/>
          <w:lang w:val="en-US" w:eastAsia="zh-CN"/>
        </w:rPr>
        <w:t>用户字典</w:t>
      </w:r>
    </w:p>
    <w:p>
      <w:pPr>
        <w:rPr>
          <w:rFonts w:hint="eastAsia"/>
        </w:rPr>
      </w:pPr>
      <w:r>
        <w:rPr>
          <w:rFonts w:hint="eastAsia"/>
        </w:rPr>
        <w:t>在翻译者编辑好一个单词后。单词的信息被存储在用户私有词典中。这些数据可以供翻译者下次使用，或者分享给其他翻译者。无论是个人翻译或者团队协作，这些数据都可以带来翻译质量与效率的提升。</w:t>
      </w:r>
    </w:p>
    <w:p>
      <w:pPr>
        <w:rPr>
          <w:rFonts w:hint="eastAsia"/>
          <w:lang w:val="en-US" w:eastAsia="zh-CN"/>
        </w:rPr>
      </w:pPr>
      <w:r>
        <w:rPr>
          <w:rFonts w:hint="eastAsia"/>
          <w:lang w:val="en-US" w:eastAsia="zh-CN"/>
        </w:rPr>
        <w:t>随着逐词译的进行，用户词典数据将越来越多，乃至于发生雪崩效应，这无疑会让项目进度越做越快。</w:t>
      </w:r>
    </w:p>
    <w:p>
      <w:pPr>
        <w:pStyle w:val="4"/>
        <w:bidi w:val="0"/>
        <w:rPr>
          <w:rFonts w:hint="eastAsia"/>
          <w:lang w:val="en-US" w:eastAsia="zh-CN"/>
        </w:rPr>
      </w:pPr>
      <w:bookmarkStart w:id="21" w:name="_Toc23650"/>
      <w:r>
        <w:rPr>
          <w:rFonts w:hint="eastAsia"/>
          <w:lang w:val="en-US" w:eastAsia="zh-CN"/>
        </w:rPr>
        <w:t>自然语言处理</w:t>
      </w:r>
      <w:bookmarkEnd w:id="21"/>
    </w:p>
    <w:p>
      <w:pPr>
        <w:pStyle w:val="5"/>
        <w:bidi w:val="0"/>
        <w:rPr>
          <w:rFonts w:hint="eastAsia"/>
          <w:lang w:val="en-US" w:eastAsia="zh-CN"/>
        </w:rPr>
      </w:pPr>
      <w:r>
        <w:rPr>
          <w:rFonts w:hint="eastAsia"/>
          <w:lang w:val="en-US" w:eastAsia="zh-CN"/>
        </w:rPr>
        <w:t>复合词自动拆分</w:t>
      </w:r>
    </w:p>
    <w:p>
      <w:pPr>
        <w:rPr>
          <w:rFonts w:hint="eastAsia"/>
          <w:lang w:val="en-US" w:eastAsia="zh-CN"/>
        </w:rPr>
      </w:pPr>
      <w:r>
        <w:rPr>
          <w:rFonts w:hint="eastAsia"/>
          <w:lang w:val="en-US" w:eastAsia="zh-CN"/>
        </w:rPr>
        <w:t>上述的单词表中的92万单词有超过一半字典中没有。拆解复合词需要长时间的学习和训练。我们使用计算机程序，依据现有的词典数据，以及语法规则进行单词拆解。正确率达到90%以上。并且程序可以给出多个拆分方案。并给出每个方案的信心指数。</w:t>
      </w:r>
    </w:p>
    <w:p/>
    <w:p/>
    <w:p>
      <w:pPr>
        <w:rPr>
          <w:rFonts w:hint="eastAsia"/>
          <w:lang w:val="en-US" w:eastAsia="zh-CN"/>
        </w:rPr>
      </w:pPr>
      <w:r>
        <w:drawing>
          <wp:inline distT="0" distB="0" distL="114300" distR="114300">
            <wp:extent cx="4755515" cy="3190875"/>
            <wp:effectExtent l="0" t="0" r="14605" b="952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35"/>
                    <a:srcRect l="17842" t="27132" r="40772" b="23500"/>
                    <a:stretch>
                      <a:fillRect/>
                    </a:stretch>
                  </pic:blipFill>
                  <pic:spPr>
                    <a:xfrm>
                      <a:off x="0" y="0"/>
                      <a:ext cx="4755515" cy="3190875"/>
                    </a:xfrm>
                    <a:prstGeom prst="rect">
                      <a:avLst/>
                    </a:prstGeom>
                    <a:noFill/>
                    <a:ln w="9525">
                      <a:noFill/>
                    </a:ln>
                  </pic:spPr>
                </pic:pic>
              </a:graphicData>
            </a:graphic>
          </wp:inline>
        </w:drawing>
      </w:r>
    </w:p>
    <w:p>
      <w:pPr>
        <w:rPr>
          <w:rFonts w:hint="eastAsia"/>
          <w:lang w:val="en-US" w:eastAsia="zh-CN"/>
        </w:rPr>
      </w:pPr>
    </w:p>
    <w:p>
      <w:pPr>
        <w:pStyle w:val="5"/>
        <w:bidi w:val="0"/>
        <w:rPr>
          <w:rFonts w:hint="eastAsia"/>
          <w:lang w:val="en-US" w:eastAsia="zh-CN"/>
        </w:rPr>
      </w:pPr>
      <w:r>
        <w:rPr>
          <w:rFonts w:hint="eastAsia"/>
          <w:lang w:val="en-US" w:eastAsia="zh-CN"/>
        </w:rPr>
        <w:t>句子相似度计算</w:t>
      </w:r>
    </w:p>
    <w:p>
      <w:pPr>
        <w:rPr>
          <w:rFonts w:hint="eastAsia"/>
          <w:lang w:val="en-US" w:eastAsia="zh-CN"/>
        </w:rPr>
      </w:pPr>
      <w:r>
        <w:rPr>
          <w:rFonts w:hint="eastAsia"/>
          <w:lang w:val="en-US" w:eastAsia="zh-CN"/>
        </w:rPr>
        <w:t>使用jacard算法对上述句子数据进行了比对。找出相同或相似的句子。</w:t>
      </w:r>
    </w:p>
    <w:p>
      <w:pPr>
        <w:rPr>
          <w:rFonts w:hint="eastAsia"/>
          <w:lang w:val="en-US" w:eastAsia="zh-CN"/>
        </w:rPr>
      </w:pPr>
      <w:r>
        <w:rPr>
          <w:rFonts w:hint="eastAsia"/>
          <w:lang w:val="en-US" w:eastAsia="zh-CN"/>
        </w:rPr>
        <w:t>共计2952万对相似句。包含相似度数据。</w:t>
      </w:r>
    </w:p>
    <w:p/>
    <w:p>
      <w:pPr>
        <w:rPr>
          <w:rFonts w:hint="eastAsia"/>
          <w:lang w:val="en-US" w:eastAsia="zh-CN"/>
        </w:rPr>
      </w:pPr>
      <w:r>
        <w:drawing>
          <wp:inline distT="0" distB="0" distL="114300" distR="114300">
            <wp:extent cx="1337310" cy="3116580"/>
            <wp:effectExtent l="0" t="0" r="3810" b="762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36"/>
                    <a:srcRect l="16926" t="11873" r="65714" b="16202"/>
                    <a:stretch>
                      <a:fillRect/>
                    </a:stretch>
                  </pic:blipFill>
                  <pic:spPr>
                    <a:xfrm>
                      <a:off x="0" y="0"/>
                      <a:ext cx="1337310" cy="311658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搜索结果相关性排序</w:t>
      </w:r>
    </w:p>
    <w:p>
      <w:pPr>
        <w:rPr>
          <w:rFonts w:hint="eastAsia"/>
          <w:lang w:val="en-US" w:eastAsia="zh-CN"/>
        </w:rPr>
      </w:pPr>
      <w:r>
        <w:rPr>
          <w:rFonts w:hint="eastAsia"/>
          <w:lang w:val="en-US" w:eastAsia="zh-CN"/>
        </w:rPr>
        <w:t>使用黑体字优先等预计算方法。对三藏文本搜索进行优化。使得相关性比较强的结果排在前面。</w:t>
      </w:r>
    </w:p>
    <w:p>
      <w:r>
        <w:drawing>
          <wp:inline distT="0" distB="0" distL="114300" distR="114300">
            <wp:extent cx="5267325" cy="2962910"/>
            <wp:effectExtent l="0" t="0" r="5715" b="889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37"/>
                    <a:stretch>
                      <a:fillRect/>
                    </a:stretch>
                  </pic:blipFill>
                  <pic:spPr>
                    <a:xfrm>
                      <a:off x="0" y="0"/>
                      <a:ext cx="5267325" cy="29629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比较靠前的结果</w:t>
      </w:r>
    </w:p>
    <w:p>
      <w:r>
        <w:drawing>
          <wp:inline distT="0" distB="0" distL="114300" distR="114300">
            <wp:extent cx="5267325" cy="2962910"/>
            <wp:effectExtent l="0" t="0" r="5715" b="889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38"/>
                    <a:stretch>
                      <a:fillRect/>
                    </a:stretch>
                  </pic:blipFill>
                  <pic:spPr>
                    <a:xfrm>
                      <a:off x="0" y="0"/>
                      <a:ext cx="5267325" cy="29629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比较靠后的结果</w:t>
      </w:r>
    </w:p>
    <w:p>
      <w:pPr>
        <w:pStyle w:val="4"/>
        <w:bidi w:val="0"/>
        <w:rPr>
          <w:rFonts w:hint="eastAsia"/>
          <w:lang w:val="en-US" w:eastAsia="zh-CN"/>
        </w:rPr>
      </w:pPr>
      <w:bookmarkStart w:id="22" w:name="_Toc32614"/>
      <w:r>
        <w:rPr>
          <w:rFonts w:hint="eastAsia"/>
          <w:lang w:val="en-US" w:eastAsia="zh-CN"/>
        </w:rPr>
        <w:t>巴利语辅助翻译</w:t>
      </w:r>
      <w:bookmarkEnd w:id="22"/>
      <w:r>
        <w:rPr>
          <w:rFonts w:hint="eastAsia"/>
          <w:lang w:val="en-US" w:eastAsia="zh-CN"/>
        </w:rPr>
        <w:t>软件</w:t>
      </w:r>
    </w:p>
    <w:p>
      <w:pPr>
        <w:rPr>
          <w:rFonts w:hint="eastAsia"/>
        </w:rPr>
      </w:pPr>
      <w:r>
        <w:rPr>
          <w:rFonts w:hint="eastAsia"/>
        </w:rPr>
        <w:t>在佛教发达的国家，逐词译(Nisaya)是传统的解释经文的方式。这种方式在英语及汉语佛教圈并不是很普遍。</w:t>
      </w:r>
    </w:p>
    <w:p>
      <w:pPr>
        <w:rPr>
          <w:rFonts w:hint="eastAsia"/>
        </w:rPr>
      </w:pPr>
      <w:r>
        <w:rPr>
          <w:rFonts w:hint="eastAsia"/>
        </w:rPr>
        <w:t>在很多时候，经文的翻译并不能完全还原巴利语的确切的含义及语法现象。这种翻译失真有时可以用脚注的方式弥补，但是仍然难以完全避免。</w:t>
      </w:r>
    </w:p>
    <w:p>
      <w:pPr>
        <w:rPr>
          <w:rFonts w:hint="eastAsia"/>
        </w:rPr>
      </w:pPr>
      <w:r>
        <w:rPr>
          <w:rFonts w:hint="eastAsia"/>
        </w:rPr>
        <w:t>我们设计的逐词译软件的呈现内容，包含了每个词的【整体意思】、【词源拆分】、【语法信息】以及单个词的【详细注释】。最大限度的保存了巴利语原文的原汁原味。</w:t>
      </w:r>
    </w:p>
    <w:p>
      <w:pPr>
        <w:rPr>
          <w:rFonts w:hint="eastAsia"/>
        </w:rPr>
      </w:pPr>
      <w:r>
        <w:rPr>
          <w:rFonts w:hint="eastAsia"/>
        </w:rPr>
        <w:t>我们设计的专用的逐词译制作软件，可以使用数据库存储逐词译数据资料。这使得数据的共享，以及网络发布变得简单易行。</w:t>
      </w:r>
    </w:p>
    <w:p>
      <w:pPr>
        <w:rPr>
          <w:rFonts w:hint="eastAsia" w:ascii="Arial Unicode MS" w:hAnsi="Arial Unicode MS" w:eastAsia="Arial Unicode MS" w:cs="Arial Unicode MS"/>
        </w:rPr>
      </w:pPr>
      <w:r>
        <w:rPr>
          <w:rFonts w:hint="eastAsia"/>
        </w:rPr>
        <w:t>以下是《法句义注》十八污秽品第五个故事的一段内容节选：</w:t>
      </w:r>
    </w:p>
    <w:p>
      <w:pPr>
        <w:rPr>
          <w:rFonts w:hint="eastAsia"/>
          <w:lang w:val="en-US" w:eastAsia="zh-CN"/>
        </w:rPr>
      </w:pPr>
      <w:r>
        <w:rPr>
          <w:rFonts w:hint="eastAsia" w:ascii="Arial Unicode MS" w:hAnsi="Arial Unicode MS" w:eastAsia="Arial Unicode MS" w:cs="Arial Unicode MS"/>
        </w:rPr>
        <w:drawing>
          <wp:inline distT="0" distB="0" distL="0" distR="0">
            <wp:extent cx="6488430" cy="3840480"/>
            <wp:effectExtent l="0" t="0" r="3810" b="0"/>
            <wp:docPr id="2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6"/>
                    <pic:cNvPicPr>
                      <a:picLocks noChangeAspect="1" noChangeArrowheads="1"/>
                    </pic:cNvPicPr>
                  </pic:nvPicPr>
                  <pic:blipFill>
                    <a:blip r:embed="rId39" cstate="print">
                      <a:extLst>
                        <a:ext uri="{28A0092B-C50C-407E-A947-70E740481C1C}">
                          <a14:useLocalDpi xmlns:a14="http://schemas.microsoft.com/office/drawing/2010/main" val="0"/>
                        </a:ext>
                      </a:extLst>
                    </a:blip>
                    <a:srcRect l="2716" t="12630" r="3214"/>
                    <a:stretch>
                      <a:fillRect/>
                    </a:stretch>
                  </pic:blipFill>
                  <pic:spPr>
                    <a:xfrm>
                      <a:off x="0" y="0"/>
                      <a:ext cx="6488430" cy="3840480"/>
                    </a:xfrm>
                    <a:prstGeom prst="rect">
                      <a:avLst/>
                    </a:prstGeom>
                    <a:noFill/>
                    <a:ln>
                      <a:noFill/>
                    </a:ln>
                    <a:effectLst/>
                  </pic:spPr>
                </pic:pic>
              </a:graphicData>
            </a:graphic>
          </wp:inline>
        </w:drawing>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rPr>
        <w:t>带</w:t>
      </w:r>
      <w:r>
        <w:rPr>
          <w:rFonts w:hint="eastAsia" w:ascii="Arial Unicode MS" w:hAnsi="Arial Unicode MS" w:eastAsia="Arial Unicode MS" w:cs="Arial Unicode MS"/>
          <w:lang w:val="en-US" w:eastAsia="zh-CN"/>
        </w:rPr>
        <w:t>词典</w:t>
      </w:r>
      <w:r>
        <w:rPr>
          <w:rFonts w:hint="eastAsia" w:ascii="Arial Unicode MS" w:hAnsi="Arial Unicode MS" w:eastAsia="Arial Unicode MS" w:cs="Arial Unicode MS"/>
        </w:rPr>
        <w:t>来源的下拉菜单，主要工作是做选择</w:t>
      </w:r>
      <w:r>
        <w:rPr>
          <w:rFonts w:hint="eastAsia" w:ascii="Arial Unicode MS" w:hAnsi="Arial Unicode MS" w:eastAsia="Arial Unicode MS" w:cs="Arial Unicode MS"/>
          <w:lang w:eastAsia="zh-CN"/>
        </w:rPr>
        <w:t>，</w:t>
      </w:r>
      <w:r>
        <w:rPr>
          <w:rFonts w:hint="eastAsia" w:ascii="Arial Unicode MS" w:hAnsi="Arial Unicode MS" w:eastAsia="Arial Unicode MS" w:cs="Arial Unicode MS"/>
          <w:lang w:val="en-US" w:eastAsia="zh-CN"/>
        </w:rPr>
        <w:t>每一次点击都会自动把词典来源记録下来，使得翻译结果有理有据。这部分工作占总词数的90%以上。</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drawing>
          <wp:inline distT="0" distB="0" distL="114300" distR="114300">
            <wp:extent cx="2891155" cy="4486910"/>
            <wp:effectExtent l="0" t="0" r="4445" b="889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40"/>
                    <a:srcRect l="12870" t="29776" r="59665" b="3379"/>
                    <a:stretch>
                      <a:fillRect/>
                    </a:stretch>
                  </pic:blipFill>
                  <pic:spPr>
                    <a:xfrm>
                      <a:off x="0" y="0"/>
                      <a:ext cx="2891155" cy="4486910"/>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rPr>
        <w:t>个别词通过选择无法满足编辑要求的，可以手动输入</w:t>
      </w:r>
      <w:r>
        <w:rPr>
          <w:rFonts w:hint="eastAsia" w:ascii="Arial Unicode MS" w:hAnsi="Arial Unicode MS" w:eastAsia="Arial Unicode MS" w:cs="Arial Unicode MS"/>
          <w:lang w:eastAsia="zh-CN"/>
        </w:rPr>
        <w:t>，</w:t>
      </w:r>
      <w:r>
        <w:rPr>
          <w:rFonts w:hint="eastAsia" w:ascii="Arial Unicode MS" w:hAnsi="Arial Unicode MS" w:eastAsia="Arial Unicode MS" w:cs="Arial Unicode MS"/>
          <w:lang w:val="en-US" w:eastAsia="zh-CN"/>
        </w:rPr>
        <w:t>一些软件无法自动查字典匹配的词，需要巴利语专家手动输入，此部分工作不超过总词数的10%</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drawing>
          <wp:inline distT="0" distB="0" distL="0" distR="0">
            <wp:extent cx="2253615" cy="2835275"/>
            <wp:effectExtent l="0" t="0" r="1905" b="14605"/>
            <wp:docPr id="2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9"/>
                    <pic:cNvPicPr>
                      <a:picLocks noChangeAspect="1" noChangeArrowheads="1"/>
                    </pic:cNvPicPr>
                  </pic:nvPicPr>
                  <pic:blipFill>
                    <a:blip r:embed="rId41">
                      <a:extLst>
                        <a:ext uri="{28A0092B-C50C-407E-A947-70E740481C1C}">
                          <a14:useLocalDpi xmlns:a14="http://schemas.microsoft.com/office/drawing/2010/main" val="0"/>
                        </a:ext>
                      </a:extLst>
                    </a:blip>
                    <a:srcRect l="15808" t="50522" r="54401" b="5901"/>
                    <a:stretch>
                      <a:fillRect/>
                    </a:stretch>
                  </pic:blipFill>
                  <pic:spPr>
                    <a:xfrm>
                      <a:off x="0" y="0"/>
                      <a:ext cx="2253615" cy="2835275"/>
                    </a:xfrm>
                    <a:prstGeom prst="rect">
                      <a:avLst/>
                    </a:prstGeom>
                    <a:noFill/>
                    <a:ln>
                      <a:noFill/>
                    </a:ln>
                    <a:effectLst/>
                  </pic:spPr>
                </pic:pic>
              </a:graphicData>
            </a:graphic>
          </wp:inline>
        </w:drawing>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rPr>
        <w:t>整合诸多词典数据库，</w:t>
      </w:r>
      <w:r>
        <w:rPr>
          <w:rFonts w:hint="eastAsia" w:ascii="Arial Unicode MS" w:hAnsi="Arial Unicode MS" w:eastAsia="Arial Unicode MS" w:cs="Arial Unicode MS"/>
          <w:lang w:val="en-US" w:eastAsia="zh-CN"/>
        </w:rPr>
        <w:t>支持</w:t>
      </w:r>
      <w:r>
        <w:rPr>
          <w:rFonts w:hint="eastAsia" w:ascii="Arial Unicode MS" w:hAnsi="Arial Unicode MS" w:eastAsia="Arial Unicode MS" w:cs="Arial Unicode MS"/>
        </w:rPr>
        <w:t>点词查询，辅助逐词填写</w:t>
      </w:r>
      <w:r>
        <w:rPr>
          <w:rFonts w:hint="eastAsia" w:ascii="Arial Unicode MS" w:hAnsi="Arial Unicode MS" w:eastAsia="Arial Unicode MS" w:cs="Arial Unicode MS"/>
          <w:lang w:eastAsia="zh-CN"/>
        </w:rPr>
        <w:t>，</w:t>
      </w:r>
      <w:r>
        <w:rPr>
          <w:rFonts w:hint="eastAsia" w:ascii="Arial Unicode MS" w:hAnsi="Arial Unicode MS" w:eastAsia="Arial Unicode MS" w:cs="Arial Unicode MS"/>
          <w:lang w:val="en-US" w:eastAsia="zh-CN"/>
        </w:rPr>
        <w:t>校正内嵌词典数据库化时可能出现的纰漏。</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drawing>
          <wp:inline distT="0" distB="0" distL="114300" distR="114300">
            <wp:extent cx="3104515" cy="3711575"/>
            <wp:effectExtent l="0" t="0" r="4445" b="698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40"/>
                    <a:srcRect l="71001" t="11608" b="34002"/>
                    <a:stretch>
                      <a:fillRect/>
                    </a:stretch>
                  </pic:blipFill>
                  <pic:spPr>
                    <a:xfrm>
                      <a:off x="0" y="0"/>
                      <a:ext cx="3104515" cy="371157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p>
    <w:p>
      <w:pPr>
        <w:rPr>
          <w:rFonts w:hint="default"/>
          <w:lang w:val="en-US" w:eastAsia="zh-CN"/>
        </w:rPr>
      </w:pPr>
    </w:p>
    <w:p>
      <w:pPr>
        <w:pStyle w:val="4"/>
        <w:bidi w:val="0"/>
        <w:rPr>
          <w:rFonts w:hint="eastAsia"/>
          <w:lang w:val="en-US" w:eastAsia="zh-CN"/>
        </w:rPr>
      </w:pPr>
      <w:bookmarkStart w:id="23" w:name="_Toc22223"/>
      <w:r>
        <w:rPr>
          <w:rFonts w:hint="eastAsia"/>
          <w:lang w:val="en-US" w:eastAsia="zh-CN"/>
        </w:rPr>
        <w:t>网络协作</w:t>
      </w:r>
      <w:bookmarkEnd w:id="23"/>
    </w:p>
    <w:p>
      <w:pPr>
        <w:rPr>
          <w:rFonts w:hint="eastAsia"/>
          <w:lang w:val="en-US" w:eastAsia="zh-CN"/>
        </w:rPr>
      </w:pPr>
      <w:r>
        <w:rPr>
          <w:rFonts w:hint="eastAsia"/>
          <w:lang w:val="en-US" w:eastAsia="zh-CN"/>
        </w:rPr>
        <w:t>无论是逐词解析还是译文。都支持多人同时修改。</w:t>
      </w:r>
    </w:p>
    <w:p>
      <w:pPr>
        <w:rPr>
          <w:rFonts w:hint="eastAsia"/>
          <w:lang w:val="en-US" w:eastAsia="zh-CN"/>
        </w:rPr>
      </w:pPr>
      <w:r>
        <w:rPr>
          <w:rFonts w:hint="eastAsia"/>
          <w:lang w:val="en-US" w:eastAsia="zh-CN"/>
        </w:rPr>
        <w:t>平台提供建立“工作组”功能。将参与翻译的人加入一个工作组。他们可以共享文档。这些文档可以只由他们编辑和查看。对于网络上的其他用户而言是不可见的。在审核校对后，可以全网公开。</w:t>
      </w:r>
    </w:p>
    <w:p/>
    <w:p>
      <w:pPr>
        <w:rPr>
          <w:rFonts w:hint="eastAsia"/>
          <w:lang w:val="en-US" w:eastAsia="zh-CN"/>
        </w:rPr>
      </w:pPr>
      <w:r>
        <w:drawing>
          <wp:inline distT="0" distB="0" distL="114300" distR="114300">
            <wp:extent cx="5267325" cy="1840865"/>
            <wp:effectExtent l="0" t="0" r="5715" b="3175"/>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42"/>
                    <a:srcRect b="37870"/>
                    <a:stretch>
                      <a:fillRect/>
                    </a:stretch>
                  </pic:blipFill>
                  <pic:spPr>
                    <a:xfrm>
                      <a:off x="0" y="0"/>
                      <a:ext cx="5267325" cy="1840865"/>
                    </a:xfrm>
                    <a:prstGeom prst="rect">
                      <a:avLst/>
                    </a:prstGeom>
                    <a:noFill/>
                    <a:ln w="9525">
                      <a:noFill/>
                    </a:ln>
                  </pic:spPr>
                </pic:pic>
              </a:graphicData>
            </a:graphic>
          </wp:inline>
        </w:drawing>
      </w:r>
    </w:p>
    <w:p>
      <w:pPr>
        <w:rPr>
          <w:rFonts w:hint="eastAsia"/>
          <w:lang w:val="en-US" w:eastAsia="zh-CN"/>
        </w:rPr>
      </w:pPr>
      <w:r>
        <w:rPr>
          <w:rFonts w:hint="eastAsia"/>
          <w:lang w:val="en-US" w:eastAsia="zh-CN"/>
        </w:rPr>
        <w:t>逐词解析：其他人的修改最为修改建议提交给复制此文档的所有人。</w:t>
      </w:r>
    </w:p>
    <w:p>
      <w:pPr>
        <w:rPr>
          <w:rFonts w:hint="eastAsia"/>
          <w:lang w:val="en-US" w:eastAsia="zh-CN"/>
        </w:rPr>
      </w:pPr>
      <w:r>
        <w:rPr>
          <w:rFonts w:hint="eastAsia"/>
          <w:lang w:val="en-US" w:eastAsia="zh-CN"/>
        </w:rPr>
        <w:t>译文：支持直接覆盖原有译文和提交修改建议两种方式。</w:t>
      </w:r>
    </w:p>
    <w:p/>
    <w:p>
      <w:pPr>
        <w:rPr>
          <w:rFonts w:hint="eastAsia"/>
          <w:lang w:val="en-US" w:eastAsia="zh-CN"/>
        </w:rPr>
      </w:pPr>
      <w:r>
        <w:rPr>
          <w:sz w:val="21"/>
        </w:rPr>
        <mc:AlternateContent>
          <mc:Choice Requires="wps">
            <w:drawing>
              <wp:anchor distT="0" distB="0" distL="114300" distR="114300" simplePos="0" relativeHeight="251978752" behindDoc="0" locked="0" layoutInCell="1" allowOverlap="1">
                <wp:simplePos x="0" y="0"/>
                <wp:positionH relativeFrom="column">
                  <wp:posOffset>3714115</wp:posOffset>
                </wp:positionH>
                <wp:positionV relativeFrom="paragraph">
                  <wp:posOffset>1125855</wp:posOffset>
                </wp:positionV>
                <wp:extent cx="1343660" cy="796925"/>
                <wp:effectExtent l="8890" t="15240" r="19050" b="26035"/>
                <wp:wrapNone/>
                <wp:docPr id="40" name="左箭头 40"/>
                <wp:cNvGraphicFramePr/>
                <a:graphic xmlns:a="http://schemas.openxmlformats.org/drawingml/2006/main">
                  <a:graphicData uri="http://schemas.microsoft.com/office/word/2010/wordprocessingShape">
                    <wps:wsp>
                      <wps:cNvSpPr/>
                      <wps:spPr>
                        <a:xfrm>
                          <a:off x="4926330" y="2268855"/>
                          <a:ext cx="1343660" cy="7969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修改建议</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6" type="#_x0000_t66" style="position:absolute;left:0pt;margin-left:292.45pt;margin-top:88.65pt;height:62.75pt;width:105.8pt;z-index:251978752;v-text-anchor:middle;mso-width-relative:page;mso-height-relative:page;" fillcolor="#5B9BD5 [3204]" filled="t" stroked="t" coordsize="21600,21600" o:gfxdata="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EnOWxvaAAAACwEAAA8AAAAA&#10;AAAAAQAgAAAAIgAAAGRycy9kb3ducmV2LnhtbFBLAQIUABQAAAAIAIdO4kCuupNehAIAAOgEAAAO&#10;AAAAAAAAAAEAIAAAACkBAABkcnMvZTJvRG9jLnhtbFBLBQYAAAAABgAGAFkBAAAfBgAAAAA=&#10;" adj="6405,5400">
                <v:fill on="t" focussize="0,0"/>
                <v:stroke weight="1pt" color="#41719C [3204]" miterlimit="8" joinstyle="miter"/>
                <v:imagedata o:title=""/>
                <o:lock v:ext="edit" aspectratio="f"/>
                <v:textbox>
                  <w:txbxContent>
                    <w:p>
                      <w:pPr>
                        <w:jc w:val="center"/>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修改建议</w:t>
                      </w:r>
                    </w:p>
                  </w:txbxContent>
                </v:textbox>
              </v:shape>
            </w:pict>
          </mc:Fallback>
        </mc:AlternateContent>
      </w:r>
      <w:r>
        <w:drawing>
          <wp:inline distT="0" distB="0" distL="114300" distR="114300">
            <wp:extent cx="4967605" cy="2317750"/>
            <wp:effectExtent l="0" t="0" r="635" b="1397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43"/>
                    <a:srcRect l="11139" t="22932" r="33406" b="31076"/>
                    <a:stretch>
                      <a:fillRect/>
                    </a:stretch>
                  </pic:blipFill>
                  <pic:spPr>
                    <a:xfrm>
                      <a:off x="0" y="0"/>
                      <a:ext cx="4967605" cy="2317750"/>
                    </a:xfrm>
                    <a:prstGeom prst="rect">
                      <a:avLst/>
                    </a:prstGeom>
                    <a:noFill/>
                    <a:ln w="9525">
                      <a:noFill/>
                    </a:ln>
                  </pic:spPr>
                </pic:pic>
              </a:graphicData>
            </a:graphic>
          </wp:inline>
        </w:drawing>
      </w:r>
    </w:p>
    <w:p>
      <w:pPr>
        <w:pStyle w:val="4"/>
        <w:bidi w:val="0"/>
        <w:rPr>
          <w:rFonts w:hint="eastAsia"/>
          <w:lang w:val="en-US" w:eastAsia="zh-CN"/>
        </w:rPr>
      </w:pPr>
      <w:bookmarkStart w:id="24" w:name="_Toc10986"/>
      <w:r>
        <w:rPr>
          <w:rFonts w:hint="eastAsia"/>
          <w:lang w:val="en-US" w:eastAsia="zh-CN"/>
        </w:rPr>
        <w:t>审校流程控制</w:t>
      </w:r>
      <w:bookmarkEnd w:id="24"/>
    </w:p>
    <w:p>
      <w:pPr>
        <w:rPr>
          <w:rFonts w:hint="eastAsia"/>
          <w:lang w:val="en-US" w:eastAsia="zh-CN"/>
        </w:rPr>
      </w:pPr>
      <w:r>
        <w:rPr>
          <w:rFonts w:hint="eastAsia"/>
          <w:lang w:val="en-US" w:eastAsia="zh-CN"/>
        </w:rPr>
        <w:t>灵活的运用文本版本的权限功能，可以实现在线审稿。多级审校。并留下每次审校的记录。</w:t>
      </w:r>
    </w:p>
    <w:p>
      <w:pPr>
        <w:rPr>
          <w:rFonts w:hint="eastAsia"/>
          <w:lang w:val="en-US" w:eastAsia="zh-CN"/>
        </w:rPr>
      </w:pPr>
      <w:r>
        <w:rPr>
          <w:rFonts w:hint="eastAsia"/>
          <w:lang w:val="en-US" w:eastAsia="zh-CN"/>
        </w:rPr>
        <w:t>流程：</w:t>
      </w:r>
    </w:p>
    <w:p>
      <w:pPr>
        <w:numPr>
          <w:ilvl w:val="0"/>
          <w:numId w:val="1"/>
        </w:numPr>
        <w:ind w:left="0" w:leftChars="0" w:firstLine="420" w:firstLineChars="0"/>
        <w:rPr>
          <w:rFonts w:hint="eastAsia"/>
          <w:lang w:val="en-US" w:eastAsia="zh-CN"/>
        </w:rPr>
      </w:pPr>
      <w:r>
        <w:rPr>
          <w:rFonts w:hint="eastAsia"/>
          <w:lang w:val="en-US" w:eastAsia="zh-CN"/>
        </w:rPr>
        <w:t>编辑将初稿推送到“初稿”版本通道中，他只有此版本通道的写入权限。</w:t>
      </w:r>
    </w:p>
    <w:p>
      <w:pPr>
        <w:numPr>
          <w:ilvl w:val="0"/>
          <w:numId w:val="1"/>
        </w:numPr>
        <w:ind w:left="0" w:leftChars="0" w:firstLine="420" w:firstLineChars="0"/>
        <w:rPr>
          <w:rFonts w:hint="eastAsia"/>
          <w:lang w:val="en-US" w:eastAsia="zh-CN"/>
        </w:rPr>
      </w:pPr>
      <w:r>
        <w:rPr>
          <w:rFonts w:hint="eastAsia"/>
          <w:lang w:val="en-US" w:eastAsia="zh-CN"/>
        </w:rPr>
        <w:t>一审将合格的句子推送到“一审”版本通道。需要修改的句子在“初稿”版本通道中留下修改意见。</w:t>
      </w:r>
    </w:p>
    <w:p>
      <w:pPr>
        <w:numPr>
          <w:ilvl w:val="0"/>
          <w:numId w:val="1"/>
        </w:numPr>
        <w:ind w:left="0" w:leftChars="0" w:firstLine="420" w:firstLineChars="0"/>
        <w:rPr>
          <w:rFonts w:hint="eastAsia"/>
          <w:lang w:val="en-US" w:eastAsia="zh-CN"/>
        </w:rPr>
      </w:pPr>
      <w:r>
        <w:rPr>
          <w:rFonts w:hint="eastAsia"/>
          <w:lang w:val="en-US" w:eastAsia="zh-CN"/>
        </w:rPr>
        <w:t>二审将合格的句子推送到“二审”版本通道。需要修改的句子在“一审”版本通道中留下修改意见。</w:t>
      </w:r>
    </w:p>
    <w:p>
      <w:pPr>
        <w:numPr>
          <w:ilvl w:val="0"/>
          <w:numId w:val="1"/>
        </w:numPr>
        <w:ind w:left="0" w:leftChars="0" w:firstLine="420" w:firstLineChars="0"/>
        <w:rPr>
          <w:rFonts w:hint="eastAsia"/>
          <w:lang w:val="en-US" w:eastAsia="zh-CN"/>
        </w:rPr>
      </w:pPr>
      <w:r>
        <w:rPr>
          <w:rFonts w:hint="eastAsia"/>
          <w:lang w:val="en-US" w:eastAsia="zh-CN"/>
        </w:rPr>
        <w:t>终审将合格的句子推送到“正式版”版本通道。该版本通道只有终审人有权限写入。</w:t>
      </w:r>
    </w:p>
    <w:p>
      <w:pPr>
        <w:rPr>
          <w:rFonts w:hint="eastAsia"/>
          <w:lang w:val="en-US" w:eastAsia="zh-CN"/>
        </w:rPr>
      </w:pPr>
      <w:r>
        <w:drawing>
          <wp:inline distT="0" distB="0" distL="114300" distR="114300">
            <wp:extent cx="5267325" cy="2962910"/>
            <wp:effectExtent l="0" t="0" r="5715" b="889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44"/>
                    <a:stretch>
                      <a:fillRect/>
                    </a:stretch>
                  </pic:blipFill>
                  <pic:spPr>
                    <a:xfrm>
                      <a:off x="0" y="0"/>
                      <a:ext cx="5267325" cy="2962910"/>
                    </a:xfrm>
                    <a:prstGeom prst="rect">
                      <a:avLst/>
                    </a:prstGeom>
                    <a:noFill/>
                    <a:ln w="9525">
                      <a:noFill/>
                    </a:ln>
                  </pic:spPr>
                </pic:pic>
              </a:graphicData>
            </a:graphic>
          </wp:inline>
        </w:drawing>
      </w:r>
    </w:p>
    <w:p>
      <w:pPr>
        <w:pStyle w:val="4"/>
        <w:bidi w:val="0"/>
        <w:rPr>
          <w:rFonts w:hint="eastAsia"/>
          <w:lang w:val="en-US" w:eastAsia="zh-CN"/>
        </w:rPr>
      </w:pPr>
      <w:r>
        <w:rPr>
          <w:rFonts w:hint="eastAsia"/>
        </w:rPr>
        <w:t>发布</w:t>
      </w:r>
    </w:p>
    <w:p>
      <w:pPr>
        <w:rPr>
          <w:rFonts w:hint="eastAsia"/>
        </w:rPr>
      </w:pPr>
      <w:r>
        <w:rPr>
          <w:rFonts w:hint="eastAsia"/>
        </w:rPr>
        <w:t>包含逐词译的翻译成品使用网络平台发布。有印刷意愿的人，可以在非商业应用的前提下下载并印刷。网路发布便于资料的更新、其他电子媒体的转载以及降低项目的费用。</w:t>
      </w:r>
    </w:p>
    <w:p>
      <w:pPr>
        <w:rPr>
          <w:rFonts w:hint="eastAsia"/>
        </w:rPr>
      </w:pPr>
      <w:r>
        <w:rPr>
          <w:rFonts w:hint="eastAsia"/>
        </w:rPr>
        <w:t>这些翻译成品同样被保存为数据库格式，并带有段落信息。可以方便的通过网站提供的阅读工具实现巴汉（或其他语种）逐段对译。如果将其他的翻译者的翻译也导入数据库。这个发布平台将成为一个基于巴利三藏架构的资料库。可以实现不同的翻译的对比阅读。</w:t>
      </w:r>
    </w:p>
    <w:p>
      <w:pPr>
        <w:rPr>
          <w:rFonts w:hint="default"/>
          <w:lang w:val="en-US" w:eastAsia="zh-CN"/>
        </w:rPr>
      </w:pPr>
      <w:r>
        <w:drawing>
          <wp:inline distT="0" distB="0" distL="114300" distR="114300">
            <wp:extent cx="5267325" cy="2962910"/>
            <wp:effectExtent l="0" t="0" r="5715" b="8890"/>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45"/>
                    <a:stretch>
                      <a:fillRect/>
                    </a:stretch>
                  </pic:blipFill>
                  <pic:spPr>
                    <a:xfrm>
                      <a:off x="0" y="0"/>
                      <a:ext cx="5267325" cy="2962910"/>
                    </a:xfrm>
                    <a:prstGeom prst="rect">
                      <a:avLst/>
                    </a:prstGeom>
                    <a:noFill/>
                    <a:ln w="9525">
                      <a:noFill/>
                    </a:ln>
                  </pic:spPr>
                </pic:pic>
              </a:graphicData>
            </a:graphic>
          </wp:inline>
        </w:drawing>
      </w:r>
    </w:p>
    <w:p>
      <w:pPr>
        <w:pStyle w:val="3"/>
        <w:bidi w:val="0"/>
        <w:rPr>
          <w:rFonts w:hint="default"/>
          <w:lang w:val="en-US" w:eastAsia="zh-CN"/>
        </w:rPr>
      </w:pPr>
      <w:bookmarkStart w:id="25" w:name="_Toc28679"/>
      <w:bookmarkStart w:id="26" w:name="_Toc3206"/>
      <w:r>
        <w:rPr>
          <w:rFonts w:hint="eastAsia"/>
          <w:lang w:val="en-US" w:eastAsia="zh-CN"/>
        </w:rPr>
        <w:t>品质控制</w:t>
      </w:r>
      <w:bookmarkEnd w:id="25"/>
      <w:bookmarkEnd w:id="26"/>
    </w:p>
    <w:p>
      <w:pPr>
        <w:pStyle w:val="4"/>
        <w:bidi w:val="0"/>
        <w:rPr>
          <w:rFonts w:hint="eastAsia"/>
          <w:lang w:val="en-US" w:eastAsia="zh-CN"/>
        </w:rPr>
      </w:pPr>
      <w:bookmarkStart w:id="27" w:name="_Toc18202"/>
      <w:r>
        <w:rPr>
          <w:rFonts w:hint="eastAsia"/>
          <w:lang w:val="en-US" w:eastAsia="zh-CN"/>
        </w:rPr>
        <w:t>术语系统</w:t>
      </w:r>
      <w:bookmarkEnd w:id="27"/>
    </w:p>
    <w:p>
      <w:pPr>
        <w:rPr>
          <w:rFonts w:hint="eastAsia"/>
        </w:rPr>
      </w:pPr>
      <w:r>
        <w:rPr>
          <w:rFonts w:hint="eastAsia"/>
        </w:rPr>
        <w:t>同一个巴利专业术语可能被不同的译者翻译为不同的专有名词，不同的读者也会对不同的术语系统有不同的偏好。</w:t>
      </w:r>
    </w:p>
    <w:p>
      <w:pPr>
        <w:rPr>
          <w:rFonts w:hint="eastAsia"/>
        </w:rPr>
      </w:pPr>
      <w:r>
        <w:rPr>
          <w:rFonts w:hint="eastAsia"/>
        </w:rPr>
        <w:t>在团队翻译模式中，翻译者想法的统一性和翻译者的人数与思维活跃度呈现负相关。人越多，想法越活跃，工作质量越好，但看问题的角度更不容易统一，尤其是翻译要求的信、达、雅三个指标，每个人的偏重都会有所不同。因此专业术语的翻译成为一个显著的问题。</w:t>
      </w:r>
    </w:p>
    <w:p>
      <w:pPr>
        <w:rPr>
          <w:rFonts w:hint="eastAsia"/>
        </w:rPr>
      </w:pPr>
      <w:r>
        <w:rPr>
          <w:rFonts w:hint="eastAsia"/>
        </w:rPr>
        <w:t>传统的翻译方式，最终结果呈现需要在纸质版或PDF上呈现，因此只能透过【大一统】这个没办法的办法来解决这一问题。</w:t>
      </w:r>
    </w:p>
    <w:p>
      <w:pPr>
        <w:rPr>
          <w:rFonts w:hint="eastAsia"/>
        </w:rPr>
      </w:pPr>
      <w:r>
        <w:rPr>
          <w:rFonts w:hint="eastAsia"/>
        </w:rPr>
        <w:t>然而，我们可以采用基于数据库的术语系统。</w:t>
      </w:r>
      <w:r>
        <w:rPr>
          <w:rFonts w:hint="eastAsia"/>
          <w:lang w:val="en-US" w:eastAsia="zh-CN"/>
        </w:rPr>
        <w:t>一套术语是一个单词表。里面存储了每个巴利单词（如人名、地名、阿毗达摩专业术语）的翻译。以往，不同的翻译者对同一个词使用了不同的翻译。</w:t>
      </w:r>
      <w:r>
        <w:rPr>
          <w:rFonts w:hint="eastAsia"/>
        </w:rPr>
        <w:t>术语数据库中存储多套相互独立的</w:t>
      </w:r>
      <w:r>
        <w:rPr>
          <w:rFonts w:hint="eastAsia"/>
          <w:lang w:val="en-US" w:eastAsia="zh-CN"/>
        </w:rPr>
        <w:t>不同作者的</w:t>
      </w:r>
      <w:r>
        <w:rPr>
          <w:rFonts w:hint="eastAsia"/>
        </w:rPr>
        <w:t>术语系统</w:t>
      </w:r>
      <w:r>
        <w:rPr>
          <w:rFonts w:hint="eastAsia"/>
          <w:lang w:eastAsia="zh-CN"/>
        </w:rPr>
        <w:t>。</w:t>
      </w:r>
      <w:r>
        <w:rPr>
          <w:rFonts w:hint="eastAsia"/>
          <w:lang w:val="en-US" w:eastAsia="zh-CN"/>
        </w:rPr>
        <w:t>本项目的</w:t>
      </w:r>
      <w:r>
        <w:rPr>
          <w:rFonts w:hint="eastAsia"/>
        </w:rPr>
        <w:t>制作者、翻译者在工作中</w:t>
      </w:r>
      <w:r>
        <w:rPr>
          <w:rFonts w:hint="eastAsia"/>
          <w:lang w:val="en-US" w:eastAsia="zh-CN"/>
        </w:rPr>
        <w:t>也会</w:t>
      </w:r>
      <w:r>
        <w:rPr>
          <w:rFonts w:hint="eastAsia"/>
        </w:rPr>
        <w:t>自动生成</w:t>
      </w:r>
      <w:r>
        <w:rPr>
          <w:rFonts w:hint="eastAsia"/>
          <w:lang w:val="en-US" w:eastAsia="zh-CN"/>
        </w:rPr>
        <w:t>一</w:t>
      </w:r>
      <w:r>
        <w:rPr>
          <w:rFonts w:hint="eastAsia"/>
        </w:rPr>
        <w:t>套术语系统</w:t>
      </w:r>
      <w:r>
        <w:rPr>
          <w:rFonts w:hint="eastAsia"/>
          <w:lang w:eastAsia="zh-CN"/>
        </w:rPr>
        <w:t>。</w:t>
      </w:r>
    </w:p>
    <w:p>
      <w:pPr>
        <w:rPr>
          <w:rFonts w:hint="eastAsia"/>
        </w:rPr>
      </w:pPr>
      <w:r>
        <w:rPr>
          <w:rFonts w:hint="eastAsia"/>
        </w:rPr>
        <w:t>阅读者可以根据自己的意愿选择加载一个或多个术语系统；也就是说在计算机系统下可以突破【大一统】的局限而实现对译者和读者双方都达到最大限度尊重的【大兼容】</w:t>
      </w:r>
      <w:r>
        <w:rPr>
          <w:rFonts w:hint="eastAsia"/>
          <w:lang w:val="en-US" w:eastAsia="zh-CN"/>
        </w:rPr>
        <w:t>术语</w:t>
      </w:r>
      <w:r>
        <w:rPr>
          <w:rFonts w:hint="eastAsia"/>
        </w:rPr>
        <w:t>方案。</w:t>
      </w:r>
    </w:p>
    <w:p>
      <w:pPr>
        <w:rPr>
          <w:rFonts w:hint="eastAsia"/>
        </w:rPr>
      </w:pPr>
      <w:r>
        <w:rPr>
          <w:rFonts w:hint="eastAsia"/>
        </w:rPr>
        <w:t>比如yakka一词，根据阅读者的意愿可以显示。</w:t>
      </w:r>
    </w:p>
    <w:tbl>
      <w:tblPr>
        <w:tblStyle w:val="16"/>
        <w:tblW w:w="721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3770"/>
        <w:gridCol w:w="34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81" w:hRule="atLeast"/>
        </w:trPr>
        <w:tc>
          <w:tcPr>
            <w:tcW w:w="3770" w:type="dxa"/>
            <w:tcBorders>
              <w:top w:val="single" w:color="000000" w:sz="4" w:space="0"/>
              <w:left w:val="single" w:color="000000" w:sz="4" w:space="0"/>
              <w:bottom w:val="single" w:color="000000" w:sz="4" w:space="0"/>
              <w:right w:val="single" w:color="000000" w:sz="4" w:space="0"/>
            </w:tcBorders>
            <w:shd w:val="clear" w:color="auto" w:fill="auto"/>
            <w:vAlign w:val="bottom"/>
          </w:tcPr>
          <w:p>
            <w:pPr>
              <w:rPr>
                <w:rFonts w:hint="eastAsia"/>
                <w:b/>
                <w:bCs/>
              </w:rPr>
            </w:pPr>
            <w:r>
              <w:rPr>
                <w:rFonts w:hint="eastAsia"/>
                <w:b/>
                <w:bCs/>
                <w:lang w:val="en-US" w:eastAsia="zh-CN"/>
              </w:rPr>
              <w:t>读者操作</w:t>
            </w:r>
          </w:p>
        </w:tc>
        <w:tc>
          <w:tcPr>
            <w:tcW w:w="3446" w:type="dxa"/>
            <w:tcBorders>
              <w:top w:val="single" w:color="000000" w:sz="4" w:space="0"/>
              <w:left w:val="single" w:color="000000" w:sz="4" w:space="0"/>
              <w:bottom w:val="single" w:color="000000" w:sz="4" w:space="0"/>
              <w:right w:val="single" w:color="000000" w:sz="4" w:space="0"/>
            </w:tcBorders>
            <w:shd w:val="clear" w:color="auto" w:fill="auto"/>
            <w:vAlign w:val="bottom"/>
          </w:tcPr>
          <w:p>
            <w:pPr>
              <w:rPr>
                <w:rFonts w:hint="eastAsia"/>
                <w:b/>
                <w:bCs/>
              </w:rPr>
            </w:pPr>
            <w:r>
              <w:rPr>
                <w:rFonts w:hint="eastAsia"/>
                <w:b/>
                <w:bCs/>
                <w:lang w:val="en-US" w:eastAsia="zh-CN"/>
              </w:rPr>
              <w:t>译文显示结果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3770" w:type="dxa"/>
            <w:tcBorders>
              <w:top w:val="single" w:color="000000" w:sz="4" w:space="0"/>
              <w:left w:val="single" w:color="000000" w:sz="4" w:space="0"/>
              <w:bottom w:val="single" w:color="000000" w:sz="4" w:space="0"/>
              <w:right w:val="single" w:color="000000" w:sz="4" w:space="0"/>
            </w:tcBorders>
            <w:shd w:val="clear" w:color="auto" w:fill="auto"/>
            <w:vAlign w:val="bottom"/>
          </w:tcPr>
          <w:p>
            <w:pPr>
              <w:rPr>
                <w:rFonts w:hint="eastAsia"/>
              </w:rPr>
            </w:pPr>
            <w:r>
              <w:rPr>
                <w:rFonts w:hint="eastAsia"/>
                <w:lang w:val="en-US" w:eastAsia="zh-CN"/>
              </w:rPr>
              <w:t>无</w:t>
            </w:r>
          </w:p>
        </w:tc>
        <w:tc>
          <w:tcPr>
            <w:tcW w:w="3446"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yakka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377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【旧音译】</w:t>
            </w:r>
          </w:p>
        </w:tc>
        <w:tc>
          <w:tcPr>
            <w:tcW w:w="3446"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yakka（夜叉）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377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【新音译】</w:t>
            </w:r>
          </w:p>
        </w:tc>
        <w:tc>
          <w:tcPr>
            <w:tcW w:w="3446"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yakka（亚卡）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377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【译者版】</w:t>
            </w:r>
          </w:p>
        </w:tc>
        <w:tc>
          <w:tcPr>
            <w:tcW w:w="3446"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yakka（精灵）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40" w:hRule="atLeast"/>
        </w:trPr>
        <w:tc>
          <w:tcPr>
            <w:tcW w:w="3770" w:type="dxa"/>
            <w:tcBorders>
              <w:top w:val="single" w:color="000000" w:sz="4" w:space="0"/>
              <w:left w:val="single" w:color="000000" w:sz="4" w:space="0"/>
              <w:bottom w:val="single" w:color="000000" w:sz="4" w:space="0"/>
              <w:right w:val="single" w:color="000000" w:sz="4" w:space="0"/>
            </w:tcBorders>
            <w:shd w:val="clear" w:color="auto" w:fill="auto"/>
            <w:vAlign w:val="bottom"/>
          </w:tcPr>
          <w:p>
            <w:pPr>
              <w:rPr>
                <w:rFonts w:hint="eastAsia"/>
              </w:rPr>
            </w:pPr>
            <w:r>
              <w:rPr>
                <w:rFonts w:hint="eastAsia"/>
                <w:lang w:val="en-US" w:eastAsia="zh-CN"/>
              </w:rPr>
              <w:t>自定义优先级：</w:t>
            </w:r>
            <w:r>
              <w:rPr>
                <w:rFonts w:hint="eastAsia"/>
                <w:lang w:val="en-US" w:eastAsia="zh-CN"/>
              </w:rPr>
              <w:br w:type="textWrapping"/>
            </w:r>
            <w:r>
              <w:rPr>
                <w:rFonts w:hint="eastAsia"/>
                <w:lang w:val="en-US" w:eastAsia="zh-CN"/>
              </w:rPr>
              <w:t>【新音译】&gt;【旧音译】&gt;【译者版】</w:t>
            </w:r>
          </w:p>
        </w:tc>
        <w:tc>
          <w:tcPr>
            <w:tcW w:w="3446"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yakka（亚卡、夜叉、精灵）</w:t>
            </w:r>
          </w:p>
        </w:tc>
      </w:tr>
    </w:tbl>
    <w:p>
      <w:pPr>
        <w:rPr>
          <w:rFonts w:hint="eastAsia"/>
        </w:rPr>
      </w:pPr>
      <w:r>
        <w:rPr>
          <w:rFonts w:hint="eastAsia"/>
        </w:rPr>
        <w:t>读者也可以根据自己的偏好，从多个术语系统中，自行组合个性化术语系统套餐。</w:t>
      </w:r>
    </w:p>
    <w:p>
      <w:pPr>
        <w:rPr>
          <w:rFonts w:hint="eastAsia"/>
        </w:rPr>
      </w:pPr>
      <w:r>
        <w:rPr>
          <w:rFonts w:hint="eastAsia"/>
        </w:rPr>
        <w:t>同样，作者也可以根据自己对读者的了解，在制作和翻译阶段就写出两套不同风格的术语系统，比如【专家版】和【通俗版】。</w:t>
      </w:r>
    </w:p>
    <w:p>
      <w:pPr>
        <w:rPr>
          <w:rFonts w:hint="eastAsia"/>
          <w:lang w:val="en-US" w:eastAsia="zh-CN"/>
        </w:rPr>
      </w:pPr>
      <w:r>
        <w:rPr>
          <w:rFonts w:hint="eastAsia"/>
        </w:rPr>
        <w:t>这样，也会侧面帮助弘法工作的进行，让人们不会因为术语的陌生感而疏远佛教；同时，也会照顾专家们的感受，保证翻译的学术水平。</w:t>
      </w:r>
    </w:p>
    <w:p>
      <w:pPr>
        <w:pStyle w:val="4"/>
        <w:bidi w:val="0"/>
        <w:rPr>
          <w:rFonts w:hint="eastAsia"/>
          <w:lang w:val="en-US" w:eastAsia="zh-CN"/>
        </w:rPr>
      </w:pPr>
      <w:bookmarkStart w:id="28" w:name="_Toc19855"/>
      <w:r>
        <w:rPr>
          <w:rFonts w:hint="eastAsia"/>
          <w:lang w:val="en-US" w:eastAsia="zh-CN"/>
        </w:rPr>
        <w:t>计算机辅助审校流程控制</w:t>
      </w:r>
      <w:bookmarkEnd w:id="28"/>
    </w:p>
    <w:p>
      <w:pPr>
        <w:rPr>
          <w:rFonts w:hint="eastAsia"/>
          <w:lang w:val="en-US" w:eastAsia="zh-CN"/>
        </w:rPr>
      </w:pPr>
      <w:r>
        <w:rPr>
          <w:rFonts w:hint="eastAsia"/>
          <w:lang w:val="en-US" w:eastAsia="zh-CN"/>
        </w:rPr>
        <w:t>见上文</w:t>
      </w:r>
    </w:p>
    <w:p>
      <w:pPr>
        <w:pStyle w:val="4"/>
        <w:bidi w:val="0"/>
        <w:rPr>
          <w:rFonts w:hint="eastAsia"/>
          <w:lang w:val="en-US" w:eastAsia="zh-CN"/>
        </w:rPr>
      </w:pPr>
      <w:bookmarkStart w:id="29" w:name="_Toc23119"/>
      <w:r>
        <w:rPr>
          <w:rFonts w:hint="eastAsia"/>
          <w:lang w:val="en-US" w:eastAsia="zh-CN"/>
        </w:rPr>
        <w:t>阅读反馈及迭代更</w:t>
      </w:r>
      <w:bookmarkEnd w:id="29"/>
      <w:r>
        <w:rPr>
          <w:rFonts w:hint="eastAsia"/>
          <w:lang w:val="en-US" w:eastAsia="zh-CN"/>
        </w:rPr>
        <w:t>新</w:t>
      </w:r>
    </w:p>
    <w:p>
      <w:pPr>
        <w:rPr>
          <w:rFonts w:hint="eastAsia"/>
          <w:lang w:val="en-US" w:eastAsia="zh-CN"/>
        </w:rPr>
      </w:pPr>
      <w:r>
        <w:rPr>
          <w:rFonts w:hint="eastAsia"/>
          <w:lang w:val="en-US" w:eastAsia="zh-CN"/>
        </w:rPr>
        <w:t>由于使用网络媒体发布。读者可以写下自己的修改意见。他山之石可以攻玉。读者的意见对于翻译质量的提高是有帮助的。</w:t>
      </w:r>
    </w:p>
    <w:p>
      <w:pPr>
        <w:rPr>
          <w:rFonts w:hint="default"/>
          <w:lang w:val="en-US" w:eastAsia="zh-CN"/>
        </w:rPr>
        <w:sectPr>
          <w:pgSz w:w="11906" w:h="16838"/>
          <w:pgMar w:top="1440" w:right="1800" w:bottom="1440" w:left="1800" w:header="851" w:footer="992" w:gutter="0"/>
          <w:cols w:space="425" w:num="1"/>
          <w:docGrid w:type="lines" w:linePitch="312" w:charSpace="0"/>
        </w:sectPr>
      </w:pPr>
      <w:r>
        <w:rPr>
          <w:sz w:val="21"/>
        </w:rPr>
        <mc:AlternateContent>
          <mc:Choice Requires="wps">
            <w:drawing>
              <wp:anchor distT="0" distB="0" distL="114300" distR="114300" simplePos="0" relativeHeight="251979776" behindDoc="0" locked="0" layoutInCell="1" allowOverlap="1">
                <wp:simplePos x="0" y="0"/>
                <wp:positionH relativeFrom="column">
                  <wp:posOffset>2107565</wp:posOffset>
                </wp:positionH>
                <wp:positionV relativeFrom="paragraph">
                  <wp:posOffset>1041400</wp:posOffset>
                </wp:positionV>
                <wp:extent cx="588645" cy="166370"/>
                <wp:effectExtent l="127635" t="0" r="163195" b="0"/>
                <wp:wrapNone/>
                <wp:docPr id="47" name="左箭头 47"/>
                <wp:cNvGraphicFramePr/>
                <a:graphic xmlns:a="http://schemas.openxmlformats.org/drawingml/2006/main">
                  <a:graphicData uri="http://schemas.microsoft.com/office/word/2010/wordprocessingShape">
                    <wps:wsp>
                      <wps:cNvSpPr/>
                      <wps:spPr>
                        <a:xfrm rot="18720000">
                          <a:off x="3077210" y="6835775"/>
                          <a:ext cx="588645" cy="166370"/>
                        </a:xfrm>
                        <a:prstGeom prst="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6" type="#_x0000_t66" style="position:absolute;left:0pt;margin-left:165.95pt;margin-top:82pt;height:13.1pt;width:46.35pt;rotation:-3145728f;z-index:251979776;v-text-anchor:middle;mso-width-relative:page;mso-height-relative:page;" fillcolor="#ED7D31 [3205]" filled="t" stroked="t" coordsize="21600,21600" o:gfxdata="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C+ZkzG1wAAAAsBAAAPAAAA&#10;AAAAAAEAIAAAACIAAABkcnMvZG93bnJldi54bWxQSwECFAAUAAAACACHTuJAp5l5j4gCAADrBAAA&#10;DgAAAAAAAAABACAAAAAmAQAAZHJzL2Uyb0RvYy54bWxQSwUGAAAAAAYABgBZAQAAIAYAAAAA&#10;" adj="3052,5400">
                <v:fill on="t" focussize="0,0"/>
                <v:stroke weight="1pt" color="#AE5A21 [3205]" miterlimit="8" joinstyle="miter"/>
                <v:imagedata o:title=""/>
                <o:lock v:ext="edit" aspectratio="f"/>
              </v:shape>
            </w:pict>
          </mc:Fallback>
        </mc:AlternateContent>
      </w:r>
      <w:r>
        <w:drawing>
          <wp:inline distT="0" distB="0" distL="114300" distR="114300">
            <wp:extent cx="5186045" cy="2101215"/>
            <wp:effectExtent l="0" t="0" r="10795" b="190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46"/>
                    <a:srcRect l="1145" t="23618" r="398" b="5465"/>
                    <a:stretch>
                      <a:fillRect/>
                    </a:stretch>
                  </pic:blipFill>
                  <pic:spPr>
                    <a:xfrm>
                      <a:off x="0" y="0"/>
                      <a:ext cx="5186045" cy="2101215"/>
                    </a:xfrm>
                    <a:prstGeom prst="rect">
                      <a:avLst/>
                    </a:prstGeom>
                    <a:noFill/>
                    <a:ln w="9525">
                      <a:noFill/>
                    </a:ln>
                  </pic:spPr>
                </pic:pic>
              </a:graphicData>
            </a:graphic>
          </wp:inline>
        </w:drawing>
      </w:r>
    </w:p>
    <w:p>
      <w:pPr>
        <w:pStyle w:val="2"/>
        <w:bidi w:val="0"/>
        <w:jc w:val="both"/>
        <w:rPr>
          <w:rFonts w:hint="default"/>
          <w:lang w:val="en-US" w:eastAsia="zh-CN"/>
        </w:rPr>
      </w:pPr>
      <w:bookmarkStart w:id="30" w:name="_Toc15841"/>
      <w:bookmarkStart w:id="31" w:name="_Toc19368"/>
      <w:r>
        <w:rPr>
          <w:rFonts w:hint="eastAsia"/>
          <w:lang w:val="en-US" w:eastAsia="zh-CN"/>
        </w:rPr>
        <w:t>阶段性实施与成果发布</w:t>
      </w:r>
      <w:bookmarkEnd w:id="30"/>
      <w:bookmarkEnd w:id="31"/>
    </w:p>
    <w:p>
      <w:pPr>
        <w:rPr>
          <w:rFonts w:hint="default"/>
          <w:lang w:val="en-US" w:eastAsia="zh-CN"/>
        </w:rPr>
      </w:pPr>
      <w:r>
        <w:rPr>
          <w:rFonts w:hint="eastAsia"/>
          <w:lang w:val="en-US" w:eastAsia="zh-CN"/>
        </w:rPr>
        <w:t>如此浩大的工程应该有计划的分阶段实施。这个实施计划既照顾到翻译的完整性。又兼顾经过筛选的主题性的内容。</w:t>
      </w:r>
    </w:p>
    <w:p>
      <w:pPr>
        <w:pStyle w:val="3"/>
        <w:bidi w:val="0"/>
        <w:rPr>
          <w:rFonts w:hint="eastAsia"/>
          <w:lang w:val="en-US" w:eastAsia="zh-CN"/>
        </w:rPr>
      </w:pPr>
      <w:bookmarkStart w:id="32" w:name="_Toc30978"/>
      <w:bookmarkStart w:id="33" w:name="_Toc2307"/>
      <w:r>
        <w:rPr>
          <w:rFonts w:hint="eastAsia"/>
          <w:lang w:val="en-US" w:eastAsia="zh-CN"/>
        </w:rPr>
        <w:t>项目类型</w:t>
      </w:r>
      <w:bookmarkEnd w:id="32"/>
      <w:bookmarkEnd w:id="33"/>
    </w:p>
    <w:p>
      <w:pPr>
        <w:numPr>
          <w:ilvl w:val="0"/>
          <w:numId w:val="2"/>
        </w:numPr>
        <w:ind w:left="425" w:leftChars="0" w:hanging="425" w:firstLineChars="0"/>
        <w:rPr>
          <w:rFonts w:hint="eastAsia"/>
          <w:lang w:val="en-US" w:eastAsia="zh-CN"/>
        </w:rPr>
      </w:pPr>
      <w:r>
        <w:rPr>
          <w:rFonts w:hint="eastAsia"/>
          <w:lang w:val="en-US" w:eastAsia="zh-CN"/>
        </w:rPr>
        <w:t>整本书 如《法句》</w:t>
      </w:r>
    </w:p>
    <w:p>
      <w:pPr>
        <w:numPr>
          <w:ilvl w:val="0"/>
          <w:numId w:val="2"/>
        </w:numPr>
        <w:ind w:left="425" w:leftChars="0" w:hanging="425" w:firstLineChars="0"/>
        <w:rPr>
          <w:rFonts w:hint="eastAsia"/>
          <w:lang w:val="en-US" w:eastAsia="zh-CN"/>
        </w:rPr>
      </w:pPr>
      <w:r>
        <w:rPr>
          <w:rFonts w:hint="eastAsia"/>
          <w:lang w:val="en-US" w:eastAsia="zh-CN"/>
        </w:rPr>
        <w:t>章节：如《经集 蛇品》</w:t>
      </w:r>
    </w:p>
    <w:p>
      <w:pPr>
        <w:numPr>
          <w:ilvl w:val="0"/>
          <w:numId w:val="2"/>
        </w:numPr>
        <w:ind w:left="425" w:leftChars="0" w:hanging="425" w:firstLineChars="0"/>
        <w:rPr>
          <w:rFonts w:hint="eastAsia"/>
          <w:lang w:val="en-US" w:eastAsia="zh-CN"/>
        </w:rPr>
      </w:pPr>
      <w:r>
        <w:rPr>
          <w:rFonts w:hint="eastAsia"/>
          <w:lang w:val="en-US" w:eastAsia="zh-CN"/>
        </w:rPr>
        <w:t>经文选译 如《大般涅盘经》</w:t>
      </w:r>
    </w:p>
    <w:p>
      <w:pPr>
        <w:numPr>
          <w:ilvl w:val="0"/>
          <w:numId w:val="2"/>
        </w:numPr>
        <w:ind w:left="425" w:leftChars="0" w:hanging="425" w:firstLineChars="0"/>
        <w:rPr>
          <w:rFonts w:hint="eastAsia"/>
          <w:lang w:val="en-US" w:eastAsia="zh-CN"/>
        </w:rPr>
      </w:pPr>
      <w:r>
        <w:rPr>
          <w:rFonts w:hint="eastAsia"/>
          <w:lang w:val="en-US" w:eastAsia="zh-CN"/>
        </w:rPr>
        <w:t>主题翻译 如《入出息念专题》《难达长老传记》主题翻译为从三藏中摄取不同地方的语料组成一个主题。</w:t>
      </w:r>
    </w:p>
    <w:p>
      <w:pPr>
        <w:rPr>
          <w:rFonts w:hint="eastAsia"/>
          <w:lang w:val="en-US" w:eastAsia="zh-CN"/>
        </w:rPr>
      </w:pPr>
    </w:p>
    <w:p>
      <w:pPr>
        <w:pStyle w:val="3"/>
        <w:bidi w:val="0"/>
        <w:rPr>
          <w:rFonts w:hint="eastAsia"/>
          <w:lang w:val="en-US" w:eastAsia="zh-CN"/>
        </w:rPr>
      </w:pPr>
      <w:bookmarkStart w:id="34" w:name="_Toc21550"/>
      <w:bookmarkStart w:id="35" w:name="_Toc19904"/>
      <w:r>
        <w:rPr>
          <w:rFonts w:hint="eastAsia"/>
          <w:lang w:val="en-US" w:eastAsia="zh-CN"/>
        </w:rPr>
        <w:t>阶段</w:t>
      </w:r>
      <w:bookmarkEnd w:id="34"/>
      <w:bookmarkEnd w:id="35"/>
    </w:p>
    <w:p>
      <w:pPr>
        <w:pStyle w:val="4"/>
        <w:bidi w:val="0"/>
        <w:rPr>
          <w:rFonts w:hint="eastAsia"/>
          <w:lang w:val="en-US" w:eastAsia="zh-CN"/>
        </w:rPr>
      </w:pPr>
      <w:bookmarkStart w:id="36" w:name="_Toc683"/>
      <w:r>
        <w:rPr>
          <w:rFonts w:hint="eastAsia"/>
          <w:lang w:val="en-US" w:eastAsia="zh-CN"/>
        </w:rPr>
        <w:t>四期工程</w:t>
      </w:r>
      <w:bookmarkEnd w:id="36"/>
    </w:p>
    <w:p>
      <w:pPr>
        <w:rPr>
          <w:rFonts w:hint="eastAsia"/>
          <w:lang w:val="en-US" w:eastAsia="zh-CN"/>
        </w:rPr>
      </w:pPr>
      <w:r>
        <w:rPr>
          <w:rFonts w:hint="eastAsia"/>
          <w:lang w:val="en-US" w:eastAsia="zh-CN"/>
        </w:rPr>
        <w:t>优先考虑知名度高，使用频度高，难度低的。每期工程都包含律藏，经藏，阿毗达摩藏</w:t>
      </w:r>
    </w:p>
    <w:p>
      <w:pPr>
        <w:rPr>
          <w:rFonts w:hint="eastAsia"/>
          <w:lang w:val="en-US" w:eastAsia="zh-CN"/>
        </w:rPr>
      </w:pPr>
      <w:r>
        <w:rPr>
          <w:rFonts w:hint="eastAsia"/>
          <w:lang w:val="en-US" w:eastAsia="zh-CN"/>
        </w:rPr>
        <w:t>第一期：侧重知名度高，使用频度高，难度低的。以锻炼队伍，培养人才为主。</w:t>
      </w:r>
    </w:p>
    <w:p>
      <w:pPr>
        <w:rPr>
          <w:rFonts w:hint="eastAsia"/>
          <w:lang w:val="en-US" w:eastAsia="zh-CN"/>
        </w:rPr>
      </w:pPr>
      <w:r>
        <w:rPr>
          <w:rFonts w:hint="eastAsia"/>
          <w:lang w:val="en-US" w:eastAsia="zh-CN"/>
        </w:rPr>
        <w:t>第二期：侧重知名度高，使用频度高，难度中等的。</w:t>
      </w:r>
    </w:p>
    <w:p>
      <w:pPr>
        <w:rPr>
          <w:rFonts w:hint="eastAsia"/>
          <w:lang w:val="en-US" w:eastAsia="zh-CN"/>
        </w:rPr>
      </w:pPr>
      <w:r>
        <w:rPr>
          <w:rFonts w:hint="eastAsia"/>
          <w:lang w:val="en-US" w:eastAsia="zh-CN"/>
        </w:rPr>
        <w:t>第三期：同上</w:t>
      </w:r>
    </w:p>
    <w:p>
      <w:pPr>
        <w:rPr>
          <w:rFonts w:hint="eastAsia"/>
          <w:lang w:val="en-US" w:eastAsia="zh-CN"/>
        </w:rPr>
      </w:pPr>
      <w:r>
        <w:rPr>
          <w:rFonts w:hint="eastAsia"/>
          <w:lang w:val="en-US" w:eastAsia="zh-CN"/>
        </w:rPr>
        <w:t>第四期：其他经文</w:t>
      </w:r>
    </w:p>
    <w:p>
      <w:pPr>
        <w:rPr>
          <w:rFonts w:hint="eastAsia"/>
          <w:lang w:val="en-US" w:eastAsia="zh-CN"/>
        </w:rPr>
      </w:pPr>
    </w:p>
    <w:p>
      <w:pPr>
        <w:rPr>
          <w:rFonts w:hint="eastAsia"/>
          <w:b/>
          <w:bCs/>
          <w:lang w:val="en-US" w:eastAsia="zh-CN"/>
        </w:rPr>
      </w:pPr>
      <w:r>
        <w:rPr>
          <w:rFonts w:hint="eastAsia"/>
          <w:b/>
          <w:bCs/>
          <w:lang w:val="en-US" w:eastAsia="zh-CN"/>
        </w:rPr>
        <w:t>难度：</w:t>
      </w:r>
    </w:p>
    <w:p>
      <w:pPr>
        <w:rPr>
          <w:rFonts w:hint="eastAsia"/>
          <w:lang w:val="en-US" w:eastAsia="zh-CN"/>
        </w:rPr>
      </w:pPr>
      <w:r>
        <w:rPr>
          <w:rFonts w:hint="eastAsia"/>
          <w:lang w:val="en-US" w:eastAsia="zh-CN"/>
        </w:rPr>
        <w:t>有完整译文的翻译难度较低。有译文的义注不多，在表中用蓝色标出。</w:t>
      </w:r>
    </w:p>
    <w:p>
      <w:pPr>
        <w:rPr>
          <w:rFonts w:hint="eastAsia"/>
          <w:lang w:val="en-US" w:eastAsia="zh-CN"/>
        </w:rPr>
      </w:pPr>
      <w:r>
        <w:rPr>
          <w:rFonts w:hint="eastAsia"/>
          <w:lang w:val="en-US" w:eastAsia="zh-CN"/>
        </w:rPr>
        <w:t>有缅文nissaya的缅甸老师容易教。翻译也比较有把握。在表中用绿色和黄色标出。优先考虑义注复注nissaya齐全的。</w:t>
      </w:r>
    </w:p>
    <w:p>
      <w:pPr>
        <w:rPr>
          <w:rFonts w:hint="eastAsia"/>
          <w:lang w:val="en-US" w:eastAsia="zh-CN"/>
        </w:rPr>
      </w:pPr>
    </w:p>
    <w:p>
      <w:pPr>
        <w:pStyle w:val="4"/>
        <w:bidi w:val="0"/>
        <w:rPr>
          <w:rFonts w:hint="eastAsia"/>
          <w:lang w:val="en-US" w:eastAsia="zh-CN"/>
        </w:rPr>
      </w:pPr>
      <w:bookmarkStart w:id="37" w:name="_Toc14884"/>
      <w:r>
        <w:rPr>
          <w:rFonts w:hint="eastAsia"/>
          <w:lang w:val="en-US" w:eastAsia="zh-CN"/>
        </w:rPr>
        <w:t>第一期</w:t>
      </w:r>
      <w:bookmarkEnd w:id="37"/>
    </w:p>
    <w:tbl>
      <w:tblPr>
        <w:tblStyle w:val="17"/>
        <w:tblW w:w="91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1785"/>
        <w:gridCol w:w="3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eastAsia"/>
                <w:lang w:val="en-US" w:eastAsia="zh-CN"/>
              </w:rPr>
            </w:pPr>
            <w:r>
              <w:rPr>
                <w:rFonts w:hint="eastAsia"/>
                <w:lang w:val="en-US" w:eastAsia="zh-CN"/>
              </w:rPr>
              <w:t>《小学》</w:t>
            </w:r>
          </w:p>
        </w:tc>
        <w:tc>
          <w:tcPr>
            <w:tcW w:w="2130" w:type="dxa"/>
          </w:tcPr>
          <w:p>
            <w:pPr>
              <w:rPr>
                <w:rFonts w:hint="eastAsia"/>
                <w:lang w:val="en-US" w:eastAsia="zh-CN"/>
              </w:rPr>
            </w:pPr>
            <w:r>
              <w:rPr>
                <w:rFonts w:hint="eastAsia"/>
                <w:lang w:val="en-US" w:eastAsia="zh-CN"/>
              </w:rPr>
              <w:t>律藏</w:t>
            </w:r>
          </w:p>
        </w:tc>
        <w:tc>
          <w:tcPr>
            <w:tcW w:w="1785" w:type="dxa"/>
          </w:tcPr>
          <w:p>
            <w:pPr>
              <w:rPr>
                <w:rFonts w:hint="eastAsia"/>
                <w:lang w:val="en-US" w:eastAsia="zh-CN"/>
              </w:rPr>
            </w:pPr>
            <w:r>
              <w:rPr>
                <w:rFonts w:hint="eastAsia"/>
                <w:lang w:val="en-US" w:eastAsia="zh-CN"/>
              </w:rPr>
              <w:t>整本</w:t>
            </w:r>
          </w:p>
        </w:tc>
        <w:tc>
          <w:tcPr>
            <w:tcW w:w="3096" w:type="dxa"/>
          </w:tcPr>
          <w:p>
            <w:pPr>
              <w:rPr>
                <w:rFonts w:hint="eastAsia"/>
                <w:lang w:val="en-US" w:eastAsia="zh-CN"/>
              </w:rPr>
            </w:pPr>
            <w:r>
              <w:rPr>
                <w:rFonts w:hint="eastAsia"/>
                <w:lang w:val="en-US" w:eastAsia="zh-CN"/>
              </w:rPr>
              <w:t>已有部分译文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eastAsia"/>
                <w:lang w:val="en-US" w:eastAsia="zh-CN"/>
              </w:rPr>
            </w:pPr>
            <w:r>
              <w:rPr>
                <w:rFonts w:hint="eastAsia"/>
                <w:lang w:val="en-US" w:eastAsia="zh-CN"/>
              </w:rPr>
              <w:t>《法句》</w:t>
            </w:r>
          </w:p>
        </w:tc>
        <w:tc>
          <w:tcPr>
            <w:tcW w:w="2130" w:type="dxa"/>
          </w:tcPr>
          <w:p>
            <w:pPr>
              <w:rPr>
                <w:rFonts w:hint="eastAsia"/>
                <w:lang w:val="en-US" w:eastAsia="zh-CN"/>
              </w:rPr>
            </w:pPr>
            <w:r>
              <w:rPr>
                <w:rFonts w:hint="eastAsia"/>
                <w:lang w:val="en-US" w:eastAsia="zh-CN"/>
              </w:rPr>
              <w:t>经藏</w:t>
            </w:r>
          </w:p>
        </w:tc>
        <w:tc>
          <w:tcPr>
            <w:tcW w:w="1785" w:type="dxa"/>
          </w:tcPr>
          <w:p>
            <w:pPr>
              <w:rPr>
                <w:rFonts w:hint="eastAsia"/>
                <w:lang w:val="en-US" w:eastAsia="zh-CN"/>
              </w:rPr>
            </w:pPr>
          </w:p>
        </w:tc>
        <w:tc>
          <w:tcPr>
            <w:tcW w:w="3096" w:type="dxa"/>
          </w:tcPr>
          <w:p>
            <w:pPr>
              <w:rPr>
                <w:rFonts w:hint="eastAsia"/>
                <w:lang w:val="en-US" w:eastAsia="zh-CN"/>
              </w:rPr>
            </w:pPr>
            <w:r>
              <w:rPr>
                <w:rFonts w:hint="eastAsia"/>
                <w:lang w:val="en-US" w:eastAsia="zh-CN"/>
              </w:rPr>
              <w:t>难度较低，使用频度高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eastAsia"/>
                <w:lang w:val="en-US" w:eastAsia="zh-CN"/>
              </w:rPr>
            </w:pPr>
            <w:r>
              <w:rPr>
                <w:rFonts w:hint="eastAsia"/>
                <w:lang w:val="en-US" w:eastAsia="zh-CN"/>
              </w:rPr>
              <w:t>《本生》</w:t>
            </w:r>
          </w:p>
        </w:tc>
        <w:tc>
          <w:tcPr>
            <w:tcW w:w="2130" w:type="dxa"/>
          </w:tcPr>
          <w:p>
            <w:pPr>
              <w:rPr>
                <w:rFonts w:hint="eastAsia"/>
                <w:lang w:val="en-US" w:eastAsia="zh-CN"/>
              </w:rPr>
            </w:pPr>
            <w:r>
              <w:rPr>
                <w:rFonts w:hint="eastAsia"/>
                <w:lang w:val="en-US" w:eastAsia="zh-CN"/>
              </w:rPr>
              <w:t>经藏</w:t>
            </w:r>
          </w:p>
        </w:tc>
        <w:tc>
          <w:tcPr>
            <w:tcW w:w="1785" w:type="dxa"/>
          </w:tcPr>
          <w:p>
            <w:pPr>
              <w:rPr>
                <w:rFonts w:hint="eastAsia"/>
                <w:lang w:val="en-US" w:eastAsia="zh-CN"/>
              </w:rPr>
            </w:pPr>
            <w:r>
              <w:rPr>
                <w:rFonts w:hint="eastAsia"/>
                <w:lang w:val="en-US" w:eastAsia="zh-CN"/>
              </w:rPr>
              <w:t>选故事</w:t>
            </w:r>
          </w:p>
        </w:tc>
        <w:tc>
          <w:tcPr>
            <w:tcW w:w="3096" w:type="dxa"/>
          </w:tcPr>
          <w:p>
            <w:pPr>
              <w:rPr>
                <w:rFonts w:hint="eastAsia"/>
                <w:lang w:val="en-US" w:eastAsia="zh-CN"/>
              </w:rPr>
            </w:pPr>
            <w:r>
              <w:rPr>
                <w:rFonts w:hint="eastAsia"/>
                <w:lang w:val="en-US" w:eastAsia="zh-CN"/>
              </w:rPr>
              <w:t>难度较低，使用频度高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eastAsia"/>
                <w:lang w:val="en-US" w:eastAsia="zh-CN"/>
              </w:rPr>
            </w:pPr>
            <w:r>
              <w:rPr>
                <w:rFonts w:hint="eastAsia"/>
                <w:lang w:val="en-US" w:eastAsia="zh-CN"/>
              </w:rPr>
              <w:t>《经集》</w:t>
            </w:r>
          </w:p>
        </w:tc>
        <w:tc>
          <w:tcPr>
            <w:tcW w:w="2130" w:type="dxa"/>
          </w:tcPr>
          <w:p>
            <w:pPr>
              <w:rPr>
                <w:rFonts w:hint="eastAsia"/>
                <w:lang w:val="en-US" w:eastAsia="zh-CN"/>
              </w:rPr>
            </w:pPr>
            <w:r>
              <w:rPr>
                <w:rFonts w:hint="eastAsia"/>
                <w:lang w:val="en-US" w:eastAsia="zh-CN"/>
              </w:rPr>
              <w:t>经藏</w:t>
            </w:r>
          </w:p>
        </w:tc>
        <w:tc>
          <w:tcPr>
            <w:tcW w:w="1785" w:type="dxa"/>
          </w:tcPr>
          <w:p>
            <w:pPr>
              <w:rPr>
                <w:rFonts w:hint="eastAsia"/>
                <w:lang w:val="en-US" w:eastAsia="zh-CN"/>
              </w:rPr>
            </w:pPr>
            <w:r>
              <w:rPr>
                <w:rFonts w:hint="eastAsia"/>
                <w:lang w:val="en-US" w:eastAsia="zh-CN"/>
              </w:rPr>
              <w:t>整本</w:t>
            </w:r>
          </w:p>
        </w:tc>
        <w:tc>
          <w:tcPr>
            <w:tcW w:w="3096" w:type="dxa"/>
          </w:tcPr>
          <w:p>
            <w:pPr>
              <w:rPr>
                <w:rFonts w:hint="eastAsia"/>
                <w:lang w:val="en-US" w:eastAsia="zh-CN"/>
              </w:rPr>
            </w:pPr>
            <w:r>
              <w:rPr>
                <w:rFonts w:hint="eastAsia"/>
                <w:lang w:val="en-US" w:eastAsia="zh-CN"/>
              </w:rPr>
              <w:t>有高质量英文译文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eastAsia"/>
                <w:lang w:val="en-US" w:eastAsia="zh-CN"/>
              </w:rPr>
            </w:pPr>
            <w:r>
              <w:rPr>
                <w:rFonts w:hint="eastAsia"/>
                <w:lang w:val="en-US" w:eastAsia="zh-CN"/>
              </w:rPr>
              <w:t>《大般涅盘经》</w:t>
            </w:r>
          </w:p>
        </w:tc>
        <w:tc>
          <w:tcPr>
            <w:tcW w:w="2130" w:type="dxa"/>
          </w:tcPr>
          <w:p>
            <w:pPr>
              <w:rPr>
                <w:rFonts w:hint="eastAsia"/>
                <w:lang w:val="en-US" w:eastAsia="zh-CN"/>
              </w:rPr>
            </w:pPr>
            <w:r>
              <w:rPr>
                <w:rFonts w:hint="eastAsia"/>
                <w:lang w:val="en-US" w:eastAsia="zh-CN"/>
              </w:rPr>
              <w:t>经藏</w:t>
            </w:r>
          </w:p>
        </w:tc>
        <w:tc>
          <w:tcPr>
            <w:tcW w:w="1785" w:type="dxa"/>
          </w:tcPr>
          <w:p>
            <w:pPr>
              <w:rPr>
                <w:rFonts w:hint="eastAsia"/>
                <w:lang w:val="en-US" w:eastAsia="zh-CN"/>
              </w:rPr>
            </w:pPr>
            <w:r>
              <w:rPr>
                <w:rFonts w:hint="eastAsia"/>
                <w:lang w:val="en-US" w:eastAsia="zh-CN"/>
              </w:rPr>
              <w:t>一部经</w:t>
            </w:r>
          </w:p>
        </w:tc>
        <w:tc>
          <w:tcPr>
            <w:tcW w:w="3096" w:type="dxa"/>
          </w:tcPr>
          <w:p>
            <w:pPr>
              <w:rPr>
                <w:rFonts w:hint="eastAsia"/>
                <w:lang w:val="en-US" w:eastAsia="zh-CN"/>
              </w:rPr>
            </w:pPr>
            <w:r>
              <w:rPr>
                <w:rFonts w:hint="eastAsia"/>
                <w:lang w:val="en-US" w:eastAsia="zh-CN"/>
              </w:rPr>
              <w:t>知名度高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eastAsia"/>
                <w:lang w:val="en-US" w:eastAsia="zh-CN"/>
              </w:rPr>
            </w:pPr>
            <w:r>
              <w:rPr>
                <w:rFonts w:hint="eastAsia"/>
                <w:lang w:val="en-US" w:eastAsia="zh-CN"/>
              </w:rPr>
              <w:t>《清净之道》</w:t>
            </w:r>
          </w:p>
        </w:tc>
        <w:tc>
          <w:tcPr>
            <w:tcW w:w="2130" w:type="dxa"/>
          </w:tcPr>
          <w:p>
            <w:pPr>
              <w:rPr>
                <w:rFonts w:hint="eastAsia"/>
                <w:lang w:val="en-US" w:eastAsia="zh-CN"/>
              </w:rPr>
            </w:pPr>
          </w:p>
        </w:tc>
        <w:tc>
          <w:tcPr>
            <w:tcW w:w="1785" w:type="dxa"/>
          </w:tcPr>
          <w:p>
            <w:pPr>
              <w:rPr>
                <w:rFonts w:hint="eastAsia"/>
                <w:lang w:val="en-US" w:eastAsia="zh-CN"/>
              </w:rPr>
            </w:pPr>
            <w:r>
              <w:rPr>
                <w:rFonts w:hint="eastAsia"/>
                <w:lang w:val="en-US" w:eastAsia="zh-CN"/>
              </w:rPr>
              <w:t>章节</w:t>
            </w:r>
          </w:p>
        </w:tc>
        <w:tc>
          <w:tcPr>
            <w:tcW w:w="3096" w:type="dxa"/>
          </w:tcPr>
          <w:p>
            <w:pPr>
              <w:rPr>
                <w:rFonts w:hint="eastAsia"/>
                <w:lang w:val="en-US" w:eastAsia="zh-CN"/>
              </w:rPr>
            </w:pPr>
            <w:r>
              <w:rPr>
                <w:rFonts w:hint="eastAsia"/>
                <w:lang w:val="en-US" w:eastAsia="zh-CN"/>
              </w:rPr>
              <w:t>知名度高</w:t>
            </w:r>
          </w:p>
        </w:tc>
      </w:tr>
    </w:tbl>
    <w:p>
      <w:pPr>
        <w:rPr>
          <w:rFonts w:hint="eastAsia"/>
          <w:lang w:val="en-US" w:eastAsia="zh-CN"/>
        </w:rPr>
      </w:pPr>
    </w:p>
    <w:p>
      <w:pPr>
        <w:pStyle w:val="4"/>
        <w:bidi w:val="0"/>
        <w:rPr>
          <w:rFonts w:hint="eastAsia"/>
          <w:lang w:val="en-US" w:eastAsia="zh-CN"/>
        </w:rPr>
      </w:pPr>
      <w:bookmarkStart w:id="38" w:name="_Toc12825"/>
      <w:r>
        <w:rPr>
          <w:rFonts w:hint="eastAsia"/>
          <w:lang w:val="en-US" w:eastAsia="zh-CN"/>
        </w:rPr>
        <w:t>第二期</w:t>
      </w:r>
      <w:bookmarkEnd w:id="38"/>
    </w:p>
    <w:p>
      <w:pPr>
        <w:rPr>
          <w:rFonts w:hint="eastAsia"/>
          <w:lang w:val="en-US" w:eastAsia="zh-CN"/>
        </w:rPr>
      </w:pPr>
      <w:r>
        <w:rPr>
          <w:rFonts w:hint="eastAsia"/>
          <w:lang w:val="en-US" w:eastAsia="zh-CN"/>
        </w:rPr>
        <w:t>《清净之道》</w:t>
      </w:r>
    </w:p>
    <w:p>
      <w:pPr>
        <w:rPr>
          <w:rFonts w:hint="eastAsia"/>
          <w:lang w:val="en-US" w:eastAsia="zh-CN"/>
        </w:rPr>
      </w:pPr>
      <w:r>
        <w:rPr>
          <w:rFonts w:hint="eastAsia"/>
          <w:lang w:val="en-US" w:eastAsia="zh-CN"/>
        </w:rPr>
        <w:t>《长老偈》</w:t>
      </w:r>
    </w:p>
    <w:p>
      <w:pPr>
        <w:rPr>
          <w:rFonts w:hint="eastAsia"/>
          <w:lang w:val="en-US" w:eastAsia="zh-CN"/>
        </w:rPr>
      </w:pPr>
      <w:r>
        <w:rPr>
          <w:rFonts w:hint="eastAsia"/>
          <w:lang w:val="en-US" w:eastAsia="zh-CN"/>
        </w:rPr>
        <w:t>《天宫故事》</w:t>
      </w:r>
    </w:p>
    <w:p>
      <w:pPr>
        <w:rPr>
          <w:rFonts w:hint="eastAsia"/>
          <w:lang w:val="en-US" w:eastAsia="zh-CN"/>
        </w:rPr>
      </w:pPr>
      <w:r>
        <w:rPr>
          <w:rFonts w:hint="eastAsia"/>
          <w:lang w:val="en-US" w:eastAsia="zh-CN"/>
        </w:rPr>
        <w:t>《鬼故事》</w:t>
      </w:r>
    </w:p>
    <w:p>
      <w:pPr>
        <w:rPr>
          <w:rFonts w:hint="eastAsia"/>
          <w:lang w:val="en-US" w:eastAsia="zh-CN"/>
        </w:rPr>
      </w:pPr>
      <w:r>
        <w:rPr>
          <w:rFonts w:hint="eastAsia"/>
          <w:lang w:val="en-US" w:eastAsia="zh-CN"/>
        </w:rPr>
        <w:t>《名人传记》</w:t>
      </w:r>
    </w:p>
    <w:p>
      <w:pPr>
        <w:rPr>
          <w:rFonts w:hint="eastAsia"/>
          <w:lang w:val="en-US" w:eastAsia="zh-CN"/>
        </w:rPr>
      </w:pPr>
      <w:r>
        <w:rPr>
          <w:rFonts w:hint="eastAsia"/>
          <w:lang w:val="en-US" w:eastAsia="zh-CN"/>
        </w:rPr>
        <w:t>《梵网经》</w:t>
      </w:r>
    </w:p>
    <w:p>
      <w:pPr>
        <w:rPr>
          <w:rFonts w:hint="eastAsia"/>
          <w:lang w:val="en-US" w:eastAsia="zh-CN"/>
        </w:rPr>
      </w:pPr>
      <w:r>
        <w:rPr>
          <w:rFonts w:hint="eastAsia"/>
          <w:lang w:val="en-US" w:eastAsia="zh-CN"/>
        </w:rPr>
        <w:t>《巴蒂摩卡-疑惑度脱》-律藏</w:t>
      </w:r>
    </w:p>
    <w:p>
      <w:pPr>
        <w:rPr>
          <w:rFonts w:hint="eastAsia"/>
          <w:lang w:val="en-US" w:eastAsia="zh-CN"/>
        </w:rPr>
      </w:pPr>
      <w:r>
        <w:rPr>
          <w:rFonts w:hint="eastAsia"/>
          <w:lang w:val="en-US" w:eastAsia="zh-CN"/>
        </w:rPr>
        <w:t>经藏选译</w:t>
      </w:r>
    </w:p>
    <w:p>
      <w:pPr>
        <w:pStyle w:val="4"/>
        <w:bidi w:val="0"/>
        <w:rPr>
          <w:rFonts w:hint="eastAsia"/>
          <w:lang w:val="en-US" w:eastAsia="zh-CN"/>
        </w:rPr>
      </w:pPr>
      <w:bookmarkStart w:id="39" w:name="_Toc31115"/>
      <w:r>
        <w:rPr>
          <w:rFonts w:hint="eastAsia"/>
          <w:lang w:val="en-US" w:eastAsia="zh-CN"/>
        </w:rPr>
        <w:t>第三期</w:t>
      </w:r>
      <w:bookmarkEnd w:id="39"/>
    </w:p>
    <w:p>
      <w:pPr>
        <w:rPr>
          <w:rFonts w:hint="eastAsia"/>
          <w:lang w:val="en-US" w:eastAsia="zh-CN"/>
        </w:rPr>
      </w:pPr>
      <w:r>
        <w:rPr>
          <w:rFonts w:hint="eastAsia"/>
          <w:lang w:val="en-US" w:eastAsia="zh-CN"/>
        </w:rPr>
        <w:t>《清净之道》</w:t>
      </w:r>
    </w:p>
    <w:p>
      <w:pPr>
        <w:rPr>
          <w:rFonts w:hint="eastAsia"/>
          <w:lang w:val="en-US" w:eastAsia="zh-CN"/>
        </w:rPr>
      </w:pPr>
      <w:r>
        <w:rPr>
          <w:rFonts w:hint="eastAsia"/>
          <w:lang w:val="en-US" w:eastAsia="zh-CN"/>
        </w:rPr>
        <w:t>《经藏选译》</w:t>
      </w:r>
    </w:p>
    <w:p>
      <w:pPr>
        <w:rPr>
          <w:rFonts w:hint="eastAsia"/>
          <w:lang w:val="en-US" w:eastAsia="zh-CN"/>
        </w:rPr>
      </w:pPr>
      <w:r>
        <w:rPr>
          <w:rFonts w:hint="eastAsia"/>
          <w:lang w:val="en-US" w:eastAsia="zh-CN"/>
        </w:rPr>
        <w:t>《律藏选译》</w:t>
      </w:r>
    </w:p>
    <w:p>
      <w:pPr>
        <w:rPr>
          <w:rFonts w:hint="eastAsia"/>
          <w:lang w:val="en-US" w:eastAsia="zh-CN"/>
        </w:rPr>
      </w:pPr>
      <w:r>
        <w:rPr>
          <w:rFonts w:hint="eastAsia"/>
          <w:lang w:val="en-US" w:eastAsia="zh-CN"/>
        </w:rPr>
        <w:t>《阿毗达摩藏》选译</w:t>
      </w:r>
    </w:p>
    <w:p>
      <w:pPr>
        <w:rPr>
          <w:rFonts w:hint="eastAsia"/>
          <w:lang w:val="en-US" w:eastAsia="zh-CN"/>
        </w:rPr>
      </w:pPr>
    </w:p>
    <w:p>
      <w:pPr>
        <w:pStyle w:val="4"/>
        <w:bidi w:val="0"/>
        <w:rPr>
          <w:rFonts w:hint="eastAsia"/>
          <w:lang w:val="en-US" w:eastAsia="zh-CN"/>
        </w:rPr>
      </w:pPr>
      <w:bookmarkStart w:id="40" w:name="_Toc13812"/>
      <w:r>
        <w:rPr>
          <w:rFonts w:hint="eastAsia"/>
          <w:lang w:val="en-US" w:eastAsia="zh-CN"/>
        </w:rPr>
        <w:t>第四期</w:t>
      </w:r>
      <w:bookmarkEnd w:id="40"/>
    </w:p>
    <w:p>
      <w:pPr>
        <w:rPr>
          <w:rFonts w:hint="eastAsia"/>
          <w:lang w:val="en-US" w:eastAsia="zh-CN"/>
        </w:rPr>
      </w:pPr>
      <w:r>
        <w:rPr>
          <w:rFonts w:hint="eastAsia"/>
          <w:lang w:val="en-US" w:eastAsia="zh-CN"/>
        </w:rPr>
        <w:t>《经藏选译》选译</w:t>
      </w:r>
    </w:p>
    <w:p>
      <w:pPr>
        <w:rPr>
          <w:rFonts w:hint="eastAsia"/>
          <w:lang w:val="en-US" w:eastAsia="zh-CN"/>
        </w:rPr>
      </w:pPr>
      <w:r>
        <w:rPr>
          <w:rFonts w:hint="eastAsia"/>
          <w:lang w:val="en-US" w:eastAsia="zh-CN"/>
        </w:rPr>
        <w:t>《律藏选译》选译</w:t>
      </w:r>
    </w:p>
    <w:p>
      <w:pPr>
        <w:rPr>
          <w:rFonts w:hint="eastAsia"/>
          <w:lang w:val="en-US" w:eastAsia="zh-CN"/>
        </w:rPr>
      </w:pPr>
      <w:r>
        <w:rPr>
          <w:rFonts w:hint="eastAsia"/>
          <w:lang w:val="en-US" w:eastAsia="zh-CN"/>
        </w:rPr>
        <w:t>《阿毗达摩藏》选译</w:t>
      </w:r>
    </w:p>
    <w:p>
      <w:pPr>
        <w:rPr>
          <w:rFonts w:hint="eastAsia"/>
          <w:lang w:val="en-US" w:eastAsia="zh-CN"/>
        </w:rPr>
      </w:pPr>
    </w:p>
    <w:p>
      <w:pPr>
        <w:rPr>
          <w:rFonts w:hint="eastAsia"/>
          <w:lang w:val="en-US" w:eastAsia="zh-CN"/>
        </w:rPr>
      </w:pPr>
    </w:p>
    <w:p>
      <w:pPr>
        <w:pStyle w:val="3"/>
        <w:bidi w:val="0"/>
        <w:rPr>
          <w:rFonts w:hint="eastAsia"/>
          <w:lang w:val="en-US" w:eastAsia="zh-CN"/>
        </w:rPr>
      </w:pPr>
      <w:bookmarkStart w:id="41" w:name="_Toc9836"/>
      <w:bookmarkStart w:id="42" w:name="_Toc8337"/>
      <w:r>
        <w:rPr>
          <w:rFonts w:hint="eastAsia"/>
          <w:lang w:val="en-US" w:eastAsia="zh-CN"/>
        </w:rPr>
        <w:t>成果发布</w:t>
      </w:r>
      <w:bookmarkEnd w:id="41"/>
      <w:bookmarkEnd w:id="42"/>
    </w:p>
    <w:p>
      <w:pPr>
        <w:rPr>
          <w:rFonts w:hint="default"/>
          <w:lang w:val="en-US" w:eastAsia="zh-CN"/>
        </w:rPr>
        <w:sectPr>
          <w:pgSz w:w="11906" w:h="16838"/>
          <w:pgMar w:top="1440" w:right="1800" w:bottom="1440" w:left="1800" w:header="851" w:footer="992" w:gutter="0"/>
          <w:cols w:space="425" w:num="1"/>
          <w:docGrid w:type="lines" w:linePitch="312" w:charSpace="0"/>
        </w:sectPr>
      </w:pPr>
      <w:r>
        <w:rPr>
          <w:rFonts w:hint="eastAsia"/>
          <w:lang w:val="en-US" w:eastAsia="zh-CN"/>
        </w:rPr>
        <w:t>主要的成果发布方式为上述的网络翻译平台。网络平台相比纸质媒体，信息的传播更加便捷。尤其是更新更加方便。无论大小错误，都能及时更正。避免讹误的流传。读者看到的资料总是最新的。</w:t>
      </w:r>
    </w:p>
    <w:p>
      <w:pPr>
        <w:pStyle w:val="2"/>
        <w:bidi w:val="0"/>
        <w:rPr>
          <w:rFonts w:hint="eastAsia"/>
          <w:lang w:val="en-US" w:eastAsia="zh-CN"/>
        </w:rPr>
      </w:pPr>
      <w:bookmarkStart w:id="43" w:name="_Toc2586"/>
      <w:bookmarkStart w:id="44" w:name="_Toc19121"/>
      <w:r>
        <w:rPr>
          <w:rFonts w:hint="eastAsia"/>
          <w:lang w:val="en-US" w:eastAsia="zh-CN"/>
        </w:rPr>
        <w:t>已经进行的尝试</w:t>
      </w:r>
      <w:bookmarkEnd w:id="43"/>
      <w:bookmarkEnd w:id="44"/>
    </w:p>
    <w:p>
      <w:pPr>
        <w:rPr>
          <w:rFonts w:hint="default"/>
          <w:lang w:val="en-US" w:eastAsia="zh-CN"/>
        </w:rPr>
      </w:pPr>
      <w:r>
        <w:rPr>
          <w:rFonts w:hint="eastAsia"/>
          <w:lang w:val="en-US" w:eastAsia="zh-CN"/>
        </w:rPr>
        <w:t>从2020年3月开始，我们邀请缅甸巴利专家参与我们的项目。开始了初期的尝试。通过这些试验项目，逐渐优化的翻译流程，以及软件。并完成部分巴利三藏的中文译文。</w:t>
      </w:r>
    </w:p>
    <w:p>
      <w:pPr>
        <w:ind w:left="0" w:leftChars="0" w:firstLine="0" w:firstLineChars="0"/>
        <w:rPr>
          <w:rFonts w:hint="eastAsia"/>
          <w:lang w:val="en-US" w:eastAsia="zh-CN"/>
        </w:rPr>
      </w:pPr>
      <w:r>
        <w:drawing>
          <wp:inline distT="0" distB="0" distL="114300" distR="114300">
            <wp:extent cx="6166485" cy="3468370"/>
            <wp:effectExtent l="0" t="0" r="5715" b="6350"/>
            <wp:docPr id="4"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ChangeAspect="1"/>
                    </pic:cNvPicPr>
                  </pic:nvPicPr>
                  <pic:blipFill>
                    <a:blip r:embed="rId47"/>
                    <a:stretch>
                      <a:fillRect/>
                    </a:stretch>
                  </pic:blipFill>
                  <pic:spPr>
                    <a:xfrm>
                      <a:off x="0" y="0"/>
                      <a:ext cx="6166485" cy="3468370"/>
                    </a:xfrm>
                    <a:prstGeom prst="rect">
                      <a:avLst/>
                    </a:prstGeom>
                  </pic:spPr>
                </pic:pic>
              </a:graphicData>
            </a:graphic>
          </wp:inline>
        </w:drawing>
      </w:r>
    </w:p>
    <w:p>
      <w:pPr>
        <w:rPr>
          <w:rFonts w:hint="default"/>
          <w:lang w:val="en-US" w:eastAsia="zh-CN"/>
        </w:rPr>
      </w:pPr>
      <w:r>
        <mc:AlternateContent>
          <mc:Choice Requires="wps">
            <w:drawing>
              <wp:anchor distT="0" distB="0" distL="114300" distR="114300" simplePos="0" relativeHeight="251977728" behindDoc="0" locked="0" layoutInCell="1" allowOverlap="1">
                <wp:simplePos x="0" y="0"/>
                <wp:positionH relativeFrom="column">
                  <wp:posOffset>-484505</wp:posOffset>
                </wp:positionH>
                <wp:positionV relativeFrom="paragraph">
                  <wp:posOffset>44450</wp:posOffset>
                </wp:positionV>
                <wp:extent cx="1876425" cy="521970"/>
                <wp:effectExtent l="22225" t="22225" r="82550" b="644525"/>
                <wp:wrapNone/>
                <wp:docPr id="11" name="圆角矩形标注 8"/>
                <wp:cNvGraphicFramePr/>
                <a:graphic xmlns:a="http://schemas.openxmlformats.org/drawingml/2006/main">
                  <a:graphicData uri="http://schemas.microsoft.com/office/word/2010/wordprocessingShape">
                    <wps:wsp>
                      <wps:cNvSpPr/>
                      <wps:spPr>
                        <a:xfrm>
                          <a:off x="0" y="0"/>
                          <a:ext cx="1876425" cy="521970"/>
                        </a:xfrm>
                        <a:prstGeom prst="wedgeRoundRectCallout">
                          <a:avLst>
                            <a:gd name="adj1" fmla="val 20592"/>
                            <a:gd name="adj2" fmla="val 154987"/>
                            <a:gd name="adj3" fmla="val 16667"/>
                          </a:avLst>
                        </a:prstGeom>
                        <a:solidFill>
                          <a:schemeClr val="bg1">
                            <a:alpha val="54000"/>
                          </a:schemeClr>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pPr>
                              <w:pStyle w:val="12"/>
                              <w:kinsoku/>
                              <w:ind w:left="0"/>
                              <w:jc w:val="center"/>
                              <w:rPr>
                                <w:sz w:val="24"/>
                                <w:szCs w:val="24"/>
                              </w:rPr>
                            </w:pPr>
                            <w:r>
                              <w:rPr>
                                <w:rFonts w:asciiTheme="minorAscii" w:hAnsiTheme="minorBidi" w:eastAsiaTheme="minorEastAsia"/>
                                <w:color w:val="000000" w:themeColor="text1"/>
                                <w:kern w:val="24"/>
                                <w:sz w:val="24"/>
                                <w:szCs w:val="24"/>
                                <w14:textFill>
                                  <w14:solidFill>
                                    <w14:schemeClr w14:val="tx1"/>
                                  </w14:solidFill>
                                </w14:textFill>
                              </w:rPr>
                              <w:t>注释引用自动编号</w:t>
                            </w:r>
                          </w:p>
                        </w:txbxContent>
                      </wps:txbx>
                      <wps:bodyPr rtlCol="0" anchor="ctr"/>
                    </wps:wsp>
                  </a:graphicData>
                </a:graphic>
              </wp:anchor>
            </w:drawing>
          </mc:Choice>
          <mc:Fallback>
            <w:pict>
              <v:shape id="圆角矩形标注 8" o:spid="_x0000_s1026" o:spt="62" type="#_x0000_t62" style="position:absolute;left:0pt;margin-left:-38.15pt;margin-top:3.5pt;height:41.1pt;width:147.75pt;z-index:251977728;v-text-anchor:middle;mso-width-relative:page;mso-height-relative:page;" fillcolor="#FFFFFF [3212]" filled="t" stroked="t" coordsize="21600,21600" o:gfxdata="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KphCCba&#10;AAAACAEAAA8AAAAAAAAAAQAgAAAAIgAAAGRycy9kb3ducmV2LnhtbFBLAQIUABQAAAAIAIdO4kCE&#10;O16HkAIAADcFAAAOAAAAAAAAAAEAIAAAACkBAABkcnMvZTJvRG9jLnhtbFBLBQYAAAAABgAGAFkB&#10;AAArBgAAAAA=&#10;" adj="15248,44277,14400">
                <v:fill on="t" opacity="35389f" focussize="0,0"/>
                <v:stroke weight="1pt" color="#41719C [3204]" miterlimit="8" joinstyle="miter"/>
                <v:imagedata o:title=""/>
                <o:lock v:ext="edit" aspectratio="f"/>
                <v:shadow on="t" color="#000000" opacity="26214f" offset="2.12133858267717pt,2.12133858267717pt" origin="-32768f,-32768f" matrix="65536f,0f,0f,65536f"/>
                <v:textbox>
                  <w:txbxContent>
                    <w:p>
                      <w:pPr>
                        <w:pStyle w:val="12"/>
                        <w:kinsoku/>
                        <w:ind w:left="0"/>
                        <w:jc w:val="center"/>
                        <w:rPr>
                          <w:sz w:val="24"/>
                          <w:szCs w:val="24"/>
                        </w:rPr>
                      </w:pPr>
                      <w:r>
                        <w:rPr>
                          <w:rFonts w:asciiTheme="minorAscii" w:hAnsiTheme="minorBidi" w:eastAsiaTheme="minorEastAsia"/>
                          <w:color w:val="000000" w:themeColor="text1"/>
                          <w:kern w:val="24"/>
                          <w:sz w:val="24"/>
                          <w:szCs w:val="24"/>
                          <w14:textFill>
                            <w14:solidFill>
                              <w14:schemeClr w14:val="tx1"/>
                            </w14:solidFill>
                          </w14:textFill>
                        </w:rPr>
                        <w:t>注释引用自动编号</w:t>
                      </w:r>
                    </w:p>
                  </w:txbxContent>
                </v:textbox>
              </v:shape>
            </w:pict>
          </mc:Fallback>
        </mc:AlternateContent>
      </w:r>
    </w:p>
    <w:p>
      <w:r>
        <mc:AlternateContent>
          <mc:Choice Requires="wps">
            <w:drawing>
              <wp:anchor distT="0" distB="0" distL="114300" distR="114300" simplePos="0" relativeHeight="251974656" behindDoc="0" locked="0" layoutInCell="1" allowOverlap="1">
                <wp:simplePos x="0" y="0"/>
                <wp:positionH relativeFrom="column">
                  <wp:posOffset>-332105</wp:posOffset>
                </wp:positionH>
                <wp:positionV relativeFrom="paragraph">
                  <wp:posOffset>3107690</wp:posOffset>
                </wp:positionV>
                <wp:extent cx="1481455" cy="466090"/>
                <wp:effectExtent l="22225" t="445770" r="81280" b="78740"/>
                <wp:wrapNone/>
                <wp:docPr id="6" name="圆角矩形标注 5"/>
                <wp:cNvGraphicFramePr/>
                <a:graphic xmlns:a="http://schemas.openxmlformats.org/drawingml/2006/main">
                  <a:graphicData uri="http://schemas.microsoft.com/office/word/2010/wordprocessingShape">
                    <wps:wsp>
                      <wps:cNvSpPr/>
                      <wps:spPr>
                        <a:xfrm>
                          <a:off x="0" y="0"/>
                          <a:ext cx="1481455" cy="466090"/>
                        </a:xfrm>
                        <a:prstGeom prst="wedgeRoundRectCallout">
                          <a:avLst>
                            <a:gd name="adj1" fmla="val 16523"/>
                            <a:gd name="adj2" fmla="val -138835"/>
                            <a:gd name="adj3" fmla="val 16667"/>
                          </a:avLst>
                        </a:prstGeom>
                        <a:solidFill>
                          <a:schemeClr val="bg1">
                            <a:alpha val="54000"/>
                          </a:schemeClr>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pPr>
                              <w:pStyle w:val="12"/>
                              <w:kinsoku/>
                              <w:ind w:left="0"/>
                              <w:jc w:val="center"/>
                              <w:rPr>
                                <w:sz w:val="24"/>
                                <w:szCs w:val="24"/>
                              </w:rPr>
                            </w:pPr>
                            <w:r>
                              <w:rPr>
                                <w:rFonts w:asciiTheme="minorAscii" w:hAnsiTheme="minorBidi" w:eastAsiaTheme="minorEastAsia"/>
                                <w:color w:val="000000" w:themeColor="text1"/>
                                <w:kern w:val="24"/>
                                <w:sz w:val="24"/>
                                <w:szCs w:val="24"/>
                                <w14:textFill>
                                  <w14:solidFill>
                                    <w14:schemeClr w14:val="tx1"/>
                                  </w14:solidFill>
                                </w14:textFill>
                              </w:rPr>
                              <w:t>注释书嵌入</w:t>
                            </w:r>
                          </w:p>
                        </w:txbxContent>
                      </wps:txbx>
                      <wps:bodyPr rtlCol="0" anchor="ctr"/>
                    </wps:wsp>
                  </a:graphicData>
                </a:graphic>
              </wp:anchor>
            </w:drawing>
          </mc:Choice>
          <mc:Fallback>
            <w:pict>
              <v:shape id="圆角矩形标注 5" o:spid="_x0000_s1026" o:spt="62" type="#_x0000_t62" style="position:absolute;left:0pt;margin-left:-26.15pt;margin-top:244.7pt;height:36.7pt;width:116.65pt;z-index:251974656;v-text-anchor:middle;mso-width-relative:page;mso-height-relative:page;" fillcolor="#FFFFFF [3212]" filled="t" stroked="t" coordsize="21600,21600" o:gfxdata="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CU6HlE2wAAAAsBAAAPAAAAAAAAAAEAIAAAACIAAABkcnMvZG93bnJldi54bWxQSwECFAAUAAAA&#10;CACHTuJAHti9IZYCAAA3BQAADgAAAAAAAAABACAAAAAqAQAAZHJzL2Uyb0RvYy54bWxQSwUGAAAA&#10;AAYABgBZAQAAMgYAAAAA&#10;" adj="14369,-19188,14400">
                <v:fill on="t" opacity="35389f" focussize="0,0"/>
                <v:stroke weight="1pt" color="#41719C [3204]" miterlimit="8" joinstyle="miter"/>
                <v:imagedata o:title=""/>
                <o:lock v:ext="edit" aspectratio="f"/>
                <v:shadow on="t" color="#000000" opacity="26214f" offset="2.12133858267717pt,2.12133858267717pt" origin="-32768f,-32768f" matrix="65536f,0f,0f,65536f"/>
                <v:textbox>
                  <w:txbxContent>
                    <w:p>
                      <w:pPr>
                        <w:pStyle w:val="12"/>
                        <w:kinsoku/>
                        <w:ind w:left="0"/>
                        <w:jc w:val="center"/>
                        <w:rPr>
                          <w:sz w:val="24"/>
                          <w:szCs w:val="24"/>
                        </w:rPr>
                      </w:pPr>
                      <w:r>
                        <w:rPr>
                          <w:rFonts w:asciiTheme="minorAscii" w:hAnsiTheme="minorBidi" w:eastAsiaTheme="minorEastAsia"/>
                          <w:color w:val="000000" w:themeColor="text1"/>
                          <w:kern w:val="24"/>
                          <w:sz w:val="24"/>
                          <w:szCs w:val="24"/>
                          <w14:textFill>
                            <w14:solidFill>
                              <w14:schemeClr w14:val="tx1"/>
                            </w14:solidFill>
                          </w14:textFill>
                        </w:rPr>
                        <w:t>注释书嵌入</w:t>
                      </w:r>
                    </w:p>
                  </w:txbxContent>
                </v:textbox>
              </v:shape>
            </w:pict>
          </mc:Fallback>
        </mc:AlternateContent>
      </w:r>
      <w:r>
        <mc:AlternateContent>
          <mc:Choice Requires="wps">
            <w:drawing>
              <wp:anchor distT="0" distB="0" distL="114300" distR="114300" simplePos="0" relativeHeight="251976704" behindDoc="0" locked="0" layoutInCell="1" allowOverlap="1">
                <wp:simplePos x="0" y="0"/>
                <wp:positionH relativeFrom="column">
                  <wp:posOffset>3587750</wp:posOffset>
                </wp:positionH>
                <wp:positionV relativeFrom="paragraph">
                  <wp:posOffset>1076325</wp:posOffset>
                </wp:positionV>
                <wp:extent cx="2059305" cy="659765"/>
                <wp:effectExtent l="22225" t="22225" r="82550" b="948690"/>
                <wp:wrapNone/>
                <wp:docPr id="9" name="圆角矩形标注 7"/>
                <wp:cNvGraphicFramePr/>
                <a:graphic xmlns:a="http://schemas.openxmlformats.org/drawingml/2006/main">
                  <a:graphicData uri="http://schemas.microsoft.com/office/word/2010/wordprocessingShape">
                    <wps:wsp>
                      <wps:cNvSpPr/>
                      <wps:spPr>
                        <a:xfrm>
                          <a:off x="0" y="0"/>
                          <a:ext cx="2059305" cy="659765"/>
                        </a:xfrm>
                        <a:prstGeom prst="wedgeRoundRectCallout">
                          <a:avLst>
                            <a:gd name="adj1" fmla="val 15803"/>
                            <a:gd name="adj2" fmla="val 178200"/>
                            <a:gd name="adj3" fmla="val 16667"/>
                          </a:avLst>
                        </a:prstGeom>
                        <a:solidFill>
                          <a:schemeClr val="bg1">
                            <a:alpha val="54000"/>
                          </a:schemeClr>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pPr>
                              <w:pStyle w:val="12"/>
                              <w:kinsoku/>
                              <w:ind w:left="0"/>
                              <w:jc w:val="center"/>
                              <w:rPr>
                                <w:sz w:val="24"/>
                                <w:szCs w:val="24"/>
                              </w:rPr>
                            </w:pPr>
                            <w:r>
                              <w:rPr>
                                <w:rFonts w:asciiTheme="minorAscii" w:hAnsiTheme="minorBidi" w:eastAsiaTheme="minorEastAsia"/>
                                <w:color w:val="000000" w:themeColor="text1"/>
                                <w:kern w:val="24"/>
                                <w:sz w:val="24"/>
                                <w:szCs w:val="24"/>
                                <w14:textFill>
                                  <w14:solidFill>
                                    <w14:schemeClr w14:val="tx1"/>
                                  </w14:solidFill>
                                </w14:textFill>
                              </w:rPr>
                              <w:t>注释书引用链接</w:t>
                            </w:r>
                          </w:p>
                        </w:txbxContent>
                      </wps:txbx>
                      <wps:bodyPr rtlCol="0" anchor="ctr"/>
                    </wps:wsp>
                  </a:graphicData>
                </a:graphic>
              </wp:anchor>
            </w:drawing>
          </mc:Choice>
          <mc:Fallback>
            <w:pict>
              <v:shape id="圆角矩形标注 7" o:spid="_x0000_s1026" o:spt="62" type="#_x0000_t62" style="position:absolute;left:0pt;margin-left:282.5pt;margin-top:84.75pt;height:51.95pt;width:162.15pt;z-index:251976704;v-text-anchor:middle;mso-width-relative:page;mso-height-relative:page;" fillcolor="#FFFFFF [3212]" filled="t" stroked="t" coordsize="21600,21600" o:gfxdata="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Kva&#10;I9HaAAAACwEAAA8AAAAAAAAAAQAgAAAAIgAAAGRycy9kb3ducmV2LnhtbFBLAQIUABQAAAAIAIdO&#10;4kDrXlgIkwIAADYFAAAOAAAAAAAAAAEAIAAAACkBAABkcnMvZTJvRG9jLnhtbFBLBQYAAAAABgAG&#10;AFkBAAAuBgAAAAA=&#10;" adj="14213,49291,14400">
                <v:fill on="t" opacity="35389f" focussize="0,0"/>
                <v:stroke weight="1pt" color="#41719C [3204]" miterlimit="8" joinstyle="miter"/>
                <v:imagedata o:title=""/>
                <o:lock v:ext="edit" aspectratio="f"/>
                <v:shadow on="t" color="#000000" opacity="26214f" offset="2.12133858267717pt,2.12133858267717pt" origin="-32768f,-32768f" matrix="65536f,0f,0f,65536f"/>
                <v:textbox>
                  <w:txbxContent>
                    <w:p>
                      <w:pPr>
                        <w:pStyle w:val="12"/>
                        <w:kinsoku/>
                        <w:ind w:left="0"/>
                        <w:jc w:val="center"/>
                        <w:rPr>
                          <w:sz w:val="24"/>
                          <w:szCs w:val="24"/>
                        </w:rPr>
                      </w:pPr>
                      <w:r>
                        <w:rPr>
                          <w:rFonts w:asciiTheme="minorAscii" w:hAnsiTheme="minorBidi" w:eastAsiaTheme="minorEastAsia"/>
                          <w:color w:val="000000" w:themeColor="text1"/>
                          <w:kern w:val="24"/>
                          <w:sz w:val="24"/>
                          <w:szCs w:val="24"/>
                          <w14:textFill>
                            <w14:solidFill>
                              <w14:schemeClr w14:val="tx1"/>
                            </w14:solidFill>
                          </w14:textFill>
                        </w:rPr>
                        <w:t>注释书引用链接</w:t>
                      </w:r>
                    </w:p>
                  </w:txbxContent>
                </v:textbox>
              </v:shape>
            </w:pict>
          </mc:Fallback>
        </mc:AlternateContent>
      </w:r>
      <w:r>
        <mc:AlternateContent>
          <mc:Choice Requires="wps">
            <w:drawing>
              <wp:anchor distT="0" distB="0" distL="114300" distR="114300" simplePos="0" relativeHeight="251973632" behindDoc="0" locked="0" layoutInCell="1" allowOverlap="1">
                <wp:simplePos x="0" y="0"/>
                <wp:positionH relativeFrom="column">
                  <wp:posOffset>-436245</wp:posOffset>
                </wp:positionH>
                <wp:positionV relativeFrom="paragraph">
                  <wp:posOffset>1290320</wp:posOffset>
                </wp:positionV>
                <wp:extent cx="1315085" cy="528320"/>
                <wp:effectExtent l="22225" t="22225" r="80010" b="348615"/>
                <wp:wrapNone/>
                <wp:docPr id="5" name="圆角矩形标注 4"/>
                <wp:cNvGraphicFramePr/>
                <a:graphic xmlns:a="http://schemas.openxmlformats.org/drawingml/2006/main">
                  <a:graphicData uri="http://schemas.microsoft.com/office/word/2010/wordprocessingShape">
                    <wps:wsp>
                      <wps:cNvSpPr/>
                      <wps:spPr>
                        <a:xfrm>
                          <a:off x="0" y="0"/>
                          <a:ext cx="1315085" cy="528320"/>
                        </a:xfrm>
                        <a:prstGeom prst="wedgeRoundRectCallout">
                          <a:avLst>
                            <a:gd name="adj1" fmla="val 48971"/>
                            <a:gd name="adj2" fmla="val 97353"/>
                            <a:gd name="adj3" fmla="val 16667"/>
                          </a:avLst>
                        </a:prstGeom>
                        <a:solidFill>
                          <a:schemeClr val="bg1">
                            <a:alpha val="54000"/>
                          </a:schemeClr>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pPr>
                              <w:pStyle w:val="12"/>
                              <w:kinsoku/>
                              <w:ind w:left="0"/>
                              <w:jc w:val="center"/>
                              <w:rPr>
                                <w:sz w:val="22"/>
                                <w:szCs w:val="22"/>
                              </w:rPr>
                            </w:pPr>
                            <w:r>
                              <w:rPr>
                                <w:rFonts w:asciiTheme="minorAscii" w:hAnsiTheme="minorBidi" w:eastAsiaTheme="minorEastAsia"/>
                                <w:color w:val="000000" w:themeColor="text1"/>
                                <w:kern w:val="24"/>
                                <w:sz w:val="22"/>
                                <w:szCs w:val="22"/>
                                <w14:textFill>
                                  <w14:solidFill>
                                    <w14:schemeClr w14:val="tx1"/>
                                  </w14:solidFill>
                                </w14:textFill>
                              </w:rPr>
                              <w:t>句子编号</w:t>
                            </w:r>
                          </w:p>
                        </w:txbxContent>
                      </wps:txbx>
                      <wps:bodyPr rtlCol="0" anchor="ctr"/>
                    </wps:wsp>
                  </a:graphicData>
                </a:graphic>
              </wp:anchor>
            </w:drawing>
          </mc:Choice>
          <mc:Fallback>
            <w:pict>
              <v:shape id="圆角矩形标注 4" o:spid="_x0000_s1026" o:spt="62" type="#_x0000_t62" style="position:absolute;left:0pt;margin-left:-34.35pt;margin-top:101.6pt;height:41.6pt;width:103.55pt;z-index:251973632;v-text-anchor:middle;mso-width-relative:page;mso-height-relative:page;" fillcolor="#FFFFFF [3212]" filled="t" stroked="t" coordsize="21600,21600" o:gfxdata="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C+M+pE&#10;2wAAAAsBAAAPAAAAAAAAAAEAIAAAACIAAABkcnMvZG93bnJldi54bWxQSwECFAAUAAAACACHTuJA&#10;CdmsZ5ACAAA1BQAADgAAAAAAAAABACAAAAAqAQAAZHJzL2Uyb0RvYy54bWxQSwUGAAAAAAYABgBZ&#10;AQAALAYAAAAA&#10;" adj="21378,31828,14400">
                <v:fill on="t" opacity="35389f" focussize="0,0"/>
                <v:stroke weight="1pt" color="#41719C [3204]" miterlimit="8" joinstyle="miter"/>
                <v:imagedata o:title=""/>
                <o:lock v:ext="edit" aspectratio="f"/>
                <v:shadow on="t" color="#000000" opacity="26214f" offset="2.12133858267717pt,2.12133858267717pt" origin="-32768f,-32768f" matrix="65536f,0f,0f,65536f"/>
                <v:textbox>
                  <w:txbxContent>
                    <w:p>
                      <w:pPr>
                        <w:pStyle w:val="12"/>
                        <w:kinsoku/>
                        <w:ind w:left="0"/>
                        <w:jc w:val="center"/>
                        <w:rPr>
                          <w:sz w:val="22"/>
                          <w:szCs w:val="22"/>
                        </w:rPr>
                      </w:pPr>
                      <w:r>
                        <w:rPr>
                          <w:rFonts w:asciiTheme="minorAscii" w:hAnsiTheme="minorBidi" w:eastAsiaTheme="minorEastAsia"/>
                          <w:color w:val="000000" w:themeColor="text1"/>
                          <w:kern w:val="24"/>
                          <w:sz w:val="22"/>
                          <w:szCs w:val="22"/>
                          <w14:textFill>
                            <w14:solidFill>
                              <w14:schemeClr w14:val="tx1"/>
                            </w14:solidFill>
                          </w14:textFill>
                        </w:rPr>
                        <w:t>句子编号</w:t>
                      </w:r>
                    </w:p>
                  </w:txbxContent>
                </v:textbox>
              </v:shape>
            </w:pict>
          </mc:Fallback>
        </mc:AlternateContent>
      </w:r>
      <w:r>
        <w:drawing>
          <wp:inline distT="0" distB="0" distL="114300" distR="114300">
            <wp:extent cx="5443220" cy="3062605"/>
            <wp:effectExtent l="0" t="0" r="12700" b="635"/>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pic:cNvPicPr>
                  </pic:nvPicPr>
                  <pic:blipFill>
                    <a:blip r:embed="rId48"/>
                    <a:srcRect t="17168" b="13350"/>
                    <a:stretch>
                      <a:fillRect/>
                    </a:stretch>
                  </pic:blipFill>
                  <pic:spPr>
                    <a:xfrm>
                      <a:off x="0" y="0"/>
                      <a:ext cx="5443220" cy="3062605"/>
                    </a:xfrm>
                    <a:prstGeom prst="rect">
                      <a:avLst/>
                    </a:prstGeom>
                  </pic:spPr>
                </pic:pic>
              </a:graphicData>
            </a:graphic>
          </wp:inline>
        </w:drawing>
      </w:r>
    </w:p>
    <w:p/>
    <w:p>
      <w:pPr>
        <w:pStyle w:val="3"/>
        <w:bidi w:val="0"/>
        <w:rPr>
          <w:rFonts w:hint="default"/>
          <w:lang w:val="en-US" w:eastAsia="zh-CN"/>
        </w:rPr>
      </w:pPr>
      <w:bookmarkStart w:id="45" w:name="_Toc3395"/>
      <w:bookmarkStart w:id="46" w:name="_Toc25481"/>
      <w:r>
        <w:rPr>
          <w:rFonts w:hint="eastAsia"/>
          <w:lang w:val="en-US" w:eastAsia="zh-CN"/>
        </w:rPr>
        <w:t>翻译</w:t>
      </w:r>
      <w:r>
        <w:rPr>
          <w:rFonts w:hint="default"/>
          <w:lang w:val="en-US" w:eastAsia="zh-CN"/>
        </w:rPr>
        <w:t>课程</w:t>
      </w:r>
      <w:bookmarkEnd w:id="45"/>
      <w:bookmarkEnd w:id="46"/>
    </w:p>
    <w:p>
      <w:pPr>
        <w:rPr>
          <w:rFonts w:hint="default"/>
          <w:lang w:val="en-US" w:eastAsia="zh-CN"/>
        </w:rPr>
      </w:pPr>
      <w:r>
        <w:rPr>
          <w:rFonts w:hint="default"/>
          <w:lang w:val="en-US" w:eastAsia="zh-CN"/>
        </w:rPr>
        <w:t>2020-03-09 到 21  宝经试讲。讲解宝经中的关系语法</w:t>
      </w:r>
    </w:p>
    <w:p>
      <w:pPr>
        <w:rPr>
          <w:rFonts w:hint="default"/>
          <w:lang w:val="en-US" w:eastAsia="zh-CN"/>
        </w:rPr>
      </w:pPr>
      <w:r>
        <w:rPr>
          <w:rFonts w:hint="default"/>
          <w:lang w:val="en-US" w:eastAsia="zh-CN"/>
        </w:rPr>
        <w:t>2020-03-29 到 2020-07-05 详细讲解khuddasikkha《修持精要》</w:t>
      </w:r>
    </w:p>
    <w:p>
      <w:pPr>
        <w:rPr>
          <w:rFonts w:hint="default"/>
          <w:lang w:val="en-US" w:eastAsia="zh-CN"/>
        </w:rPr>
      </w:pPr>
      <w:r>
        <w:rPr>
          <w:rFonts w:hint="default"/>
          <w:lang w:val="en-US" w:eastAsia="zh-CN"/>
        </w:rPr>
        <w:t>2020-07-06 到 13 《清净道论》中的数息</w:t>
      </w:r>
    </w:p>
    <w:p>
      <w:pPr>
        <w:rPr>
          <w:rFonts w:hint="eastAsia"/>
          <w:lang w:val="en-US" w:eastAsia="zh-CN"/>
        </w:rPr>
      </w:pPr>
      <w:r>
        <w:rPr>
          <w:rFonts w:hint="eastAsia"/>
          <w:lang w:val="en-US" w:eastAsia="zh-CN"/>
        </w:rPr>
        <w:t>2020-08-09 到 2021-05 《转法轮经》根本，义注，复注详解</w:t>
      </w:r>
    </w:p>
    <w:p>
      <w:pPr>
        <w:rPr>
          <w:rFonts w:hint="eastAsia"/>
          <w:lang w:val="en-US" w:eastAsia="zh-CN"/>
        </w:rPr>
      </w:pPr>
      <w:r>
        <w:rPr>
          <w:rFonts w:hint="eastAsia"/>
          <w:lang w:val="en-US" w:eastAsia="zh-CN"/>
        </w:rPr>
        <w:t>《库鲁法本生》课程（已完成）</w:t>
      </w:r>
    </w:p>
    <w:p>
      <w:pPr>
        <w:rPr>
          <w:rFonts w:hint="eastAsia"/>
          <w:lang w:val="en-US" w:eastAsia="zh-CN"/>
        </w:rPr>
      </w:pPr>
      <w:r>
        <w:rPr>
          <w:rFonts w:hint="eastAsia"/>
          <w:lang w:val="en-US" w:eastAsia="zh-CN"/>
        </w:rPr>
        <w:t>咖提那因缘系列讲座—《猪鼻本生》《bhaddavaggiya的故事》《三十人经》</w:t>
      </w:r>
    </w:p>
    <w:p>
      <w:pPr>
        <w:rPr>
          <w:rFonts w:hint="eastAsia"/>
          <w:lang w:val="en-US" w:eastAsia="zh-CN"/>
        </w:rPr>
      </w:pPr>
      <w:r>
        <w:rPr>
          <w:rFonts w:hint="eastAsia"/>
          <w:lang w:val="en-US" w:eastAsia="zh-CN"/>
        </w:rPr>
        <w:t>依照帕奥西亚多《趣向涅槃之道》讲解Moha心所</w:t>
      </w:r>
    </w:p>
    <w:p>
      <w:pPr>
        <w:pStyle w:val="3"/>
        <w:bidi w:val="0"/>
        <w:rPr>
          <w:rFonts w:hint="default"/>
          <w:lang w:val="en-US" w:eastAsia="zh-CN"/>
        </w:rPr>
      </w:pPr>
      <w:bookmarkStart w:id="47" w:name="_Toc5770"/>
      <w:r>
        <w:rPr>
          <w:rFonts w:hint="eastAsia"/>
          <w:lang w:val="en-US" w:eastAsia="zh-CN"/>
        </w:rPr>
        <w:t>软件平台改进</w:t>
      </w:r>
      <w:bookmarkEnd w:id="47"/>
    </w:p>
    <w:p>
      <w:pPr>
        <w:ind w:leftChars="100"/>
        <w:rPr>
          <w:rFonts w:hint="default"/>
          <w:lang w:val="en-US" w:eastAsia="zh-CN"/>
        </w:rPr>
      </w:pPr>
      <w:r>
        <w:rPr>
          <w:rFonts w:hint="default"/>
          <w:lang w:val="en-US" w:eastAsia="zh-CN"/>
        </w:rPr>
        <w:t>关系语法的标注</w:t>
      </w:r>
    </w:p>
    <w:p>
      <w:pPr>
        <w:ind w:leftChars="100"/>
        <w:rPr>
          <w:rFonts w:hint="default"/>
          <w:lang w:val="en-US" w:eastAsia="zh-CN"/>
        </w:rPr>
      </w:pPr>
      <w:r>
        <w:rPr>
          <w:rFonts w:hint="default"/>
          <w:lang w:val="en-US" w:eastAsia="zh-CN"/>
        </w:rPr>
        <w:t>多人协作的功能完善</w:t>
      </w:r>
    </w:p>
    <w:p>
      <w:pPr>
        <w:ind w:leftChars="100"/>
        <w:rPr>
          <w:rFonts w:hint="default"/>
          <w:lang w:val="en-US" w:eastAsia="zh-CN"/>
        </w:rPr>
      </w:pPr>
      <w:r>
        <w:rPr>
          <w:rFonts w:hint="default"/>
          <w:lang w:val="en-US" w:eastAsia="zh-CN"/>
        </w:rPr>
        <w:t>数据库格式存盘（自动存盘）</w:t>
      </w:r>
    </w:p>
    <w:p>
      <w:pPr>
        <w:rPr>
          <w:rFonts w:hint="default"/>
          <w:lang w:val="en-US" w:eastAsia="zh-CN"/>
        </w:rPr>
      </w:pPr>
      <w:r>
        <w:rPr>
          <w:rFonts w:hint="default"/>
          <w:lang w:val="en-US" w:eastAsia="zh-CN"/>
        </w:rPr>
        <w:t>wikipali 研发版上线</w:t>
      </w:r>
    </w:p>
    <w:p>
      <w:pPr>
        <w:rPr>
          <w:rFonts w:hint="default"/>
          <w:lang w:val="en-US" w:eastAsia="zh-CN"/>
        </w:rPr>
      </w:pPr>
      <w:r>
        <w:rPr>
          <w:rFonts w:hint="default"/>
          <w:lang w:val="en-US" w:eastAsia="zh-CN"/>
        </w:rPr>
        <w:t>网站整体结构设计完成</w:t>
      </w:r>
    </w:p>
    <w:p>
      <w:pPr>
        <w:rPr>
          <w:rFonts w:hint="default"/>
          <w:lang w:val="en-US" w:eastAsia="zh-CN"/>
        </w:rPr>
      </w:pPr>
      <w:r>
        <w:rPr>
          <w:rFonts w:hint="default"/>
          <w:lang w:val="en-US" w:eastAsia="zh-CN"/>
        </w:rPr>
        <w:t>增加了译文发布功能</w:t>
      </w:r>
    </w:p>
    <w:p>
      <w:pPr>
        <w:rPr>
          <w:rFonts w:hint="default"/>
          <w:lang w:val="en-US" w:eastAsia="zh-CN"/>
        </w:rPr>
      </w:pPr>
      <w:r>
        <w:rPr>
          <w:rFonts w:hint="default"/>
          <w:lang w:val="en-US" w:eastAsia="zh-CN"/>
        </w:rPr>
        <w:t>重新设计了经文阅读器，可以显示不同作者对于同一篇经文的贡献度。</w:t>
      </w:r>
    </w:p>
    <w:p>
      <w:pPr>
        <w:rPr>
          <w:rFonts w:hint="default"/>
          <w:lang w:val="en-US" w:eastAsia="zh-CN"/>
        </w:rPr>
      </w:pPr>
      <w:r>
        <w:rPr>
          <w:rFonts w:hint="default"/>
          <w:lang w:val="en-US" w:eastAsia="zh-CN"/>
        </w:rPr>
        <w:t>重新设计了巴利语搜索功能，按照关键词重要程度排序，注疏解释优先展示。</w:t>
      </w:r>
    </w:p>
    <w:p>
      <w:pPr>
        <w:rPr>
          <w:rFonts w:hint="default"/>
          <w:lang w:val="en-US" w:eastAsia="zh-CN"/>
        </w:rPr>
      </w:pPr>
      <w:r>
        <w:rPr>
          <w:rFonts w:hint="default"/>
          <w:lang w:val="en-US" w:eastAsia="zh-CN"/>
        </w:rPr>
        <w:t>添加了缅文版三藏逐词解析（扫描版8万页）</w:t>
      </w:r>
    </w:p>
    <w:p>
      <w:pPr>
        <w:rPr>
          <w:rFonts w:hint="default"/>
          <w:lang w:val="en-US" w:eastAsia="zh-CN"/>
        </w:rPr>
      </w:pPr>
    </w:p>
    <w:p>
      <w:pPr>
        <w:pStyle w:val="3"/>
        <w:bidi w:val="0"/>
        <w:rPr>
          <w:rFonts w:hint="default"/>
          <w:lang w:val="en-US" w:eastAsia="zh-CN"/>
        </w:rPr>
      </w:pPr>
      <w:bookmarkStart w:id="48" w:name="_Toc20705"/>
      <w:bookmarkStart w:id="49" w:name="_Toc31576"/>
      <w:r>
        <w:rPr>
          <w:rFonts w:hint="eastAsia"/>
          <w:lang w:val="en-US" w:eastAsia="zh-CN"/>
        </w:rPr>
        <w:t>译文</w:t>
      </w:r>
      <w:r>
        <w:rPr>
          <w:rFonts w:hint="default"/>
          <w:lang w:val="en-US" w:eastAsia="zh-CN"/>
        </w:rPr>
        <w:t>链接</w:t>
      </w:r>
      <w:bookmarkEnd w:id="48"/>
      <w:bookmarkEnd w:id="49"/>
    </w:p>
    <w:p>
      <w:pPr>
        <w:rPr>
          <w:rFonts w:hint="default"/>
          <w:lang w:val="en-US" w:eastAsia="zh-CN"/>
        </w:rPr>
      </w:pPr>
      <w:r>
        <w:rPr>
          <w:rFonts w:hint="default"/>
          <w:lang w:val="en-US" w:eastAsia="zh-CN"/>
        </w:rPr>
        <w:t>请在电脑上打开链接。并注意，右侧的进度条代表不同用户的贡献度。点击切换不同翻译者的译文。支持多选，译文比较阅读。</w:t>
      </w:r>
    </w:p>
    <w:p>
      <w:pPr>
        <w:pStyle w:val="4"/>
        <w:bidi w:val="0"/>
        <w:rPr>
          <w:rFonts w:hint="default"/>
          <w:lang w:val="en-US" w:eastAsia="zh-CN"/>
        </w:rPr>
      </w:pPr>
      <w:bookmarkStart w:id="50" w:name="_Toc22442"/>
      <w:r>
        <w:rPr>
          <w:rFonts w:hint="default"/>
          <w:lang w:val="en-US" w:eastAsia="zh-CN"/>
        </w:rPr>
        <w:t>《数息》（中英双语已完成）</w:t>
      </w:r>
      <w:bookmarkEnd w:id="50"/>
    </w:p>
    <w:p>
      <w:pPr>
        <w:rPr>
          <w:rFonts w:hint="default"/>
          <w:lang w:val="en-US" w:eastAsia="zh-CN"/>
        </w:rPr>
      </w:pPr>
      <w:r>
        <w:rPr>
          <w:rFonts w:hint="default"/>
          <w:lang w:val="en-US" w:eastAsia="zh-CN"/>
        </w:rPr>
        <w:t>https://www.wikipali.org/app/article/index.php?id=359e4d98-7803-46ee-843f-c8216fe4457d&amp;channal=a1af31a1-97d8-44ee-8a58-77ab681bdc04</w:t>
      </w:r>
    </w:p>
    <w:p>
      <w:pPr>
        <w:pStyle w:val="4"/>
        <w:bidi w:val="0"/>
        <w:rPr>
          <w:rFonts w:hint="default"/>
          <w:lang w:val="en-US" w:eastAsia="zh-CN"/>
        </w:rPr>
      </w:pPr>
      <w:bookmarkStart w:id="51" w:name="_Toc25492"/>
      <w:r>
        <w:rPr>
          <w:rFonts w:hint="default"/>
          <w:lang w:val="en-US" w:eastAsia="zh-CN"/>
        </w:rPr>
        <w:t>《转法轮经》进行中</w:t>
      </w:r>
      <w:bookmarkEnd w:id="51"/>
    </w:p>
    <w:p>
      <w:pPr>
        <w:rPr>
          <w:rFonts w:hint="default"/>
          <w:lang w:val="en-US" w:eastAsia="zh-CN"/>
        </w:rPr>
      </w:pPr>
      <w:r>
        <w:rPr>
          <w:rFonts w:hint="default"/>
          <w:lang w:val="en-US" w:eastAsia="zh-CN"/>
        </w:rPr>
        <w:t>https://www.wikipali.org/app/article/?id=54168c4a-0a53-452d-85fb-768485fc371b</w:t>
      </w:r>
    </w:p>
    <w:p>
      <w:pPr>
        <w:pStyle w:val="4"/>
        <w:bidi w:val="0"/>
        <w:rPr>
          <w:rFonts w:hint="default"/>
          <w:lang w:val="en-US" w:eastAsia="zh-CN"/>
        </w:rPr>
      </w:pPr>
      <w:bookmarkStart w:id="52" w:name="_Toc24439"/>
      <w:r>
        <w:rPr>
          <w:rFonts w:hint="default"/>
          <w:lang w:val="en-US" w:eastAsia="zh-CN"/>
        </w:rPr>
        <w:t>《Kurudhammajātak》（英文）</w:t>
      </w:r>
      <w:bookmarkEnd w:id="52"/>
    </w:p>
    <w:p>
      <w:pPr>
        <w:rPr>
          <w:rFonts w:hint="default"/>
          <w:lang w:val="en-US" w:eastAsia="zh-CN"/>
        </w:rPr>
      </w:pPr>
      <w:r>
        <w:rPr>
          <w:rFonts w:hint="default"/>
          <w:lang w:val="en-US" w:eastAsia="zh-CN"/>
        </w:rPr>
        <w:t>https://www.wikipali.org/app/reader/?view=chapter&amp;book=111&amp;para=2411&amp;channal=838aabe8-d09d-4bde-b2e2-c47d2d6bda7a</w:t>
      </w:r>
    </w:p>
    <w:p>
      <w:pPr>
        <w:pStyle w:val="4"/>
        <w:bidi w:val="0"/>
        <w:rPr>
          <w:rFonts w:hint="default"/>
          <w:lang w:val="en-US" w:eastAsia="zh-CN"/>
        </w:rPr>
      </w:pPr>
      <w:bookmarkStart w:id="53" w:name="_Toc19358"/>
      <w:r>
        <w:rPr>
          <w:rFonts w:hint="default"/>
          <w:lang w:val="en-US" w:eastAsia="zh-CN"/>
        </w:rPr>
        <w:t>《五戒长老传记》（中文）</w:t>
      </w:r>
      <w:bookmarkEnd w:id="53"/>
    </w:p>
    <w:p>
      <w:pPr>
        <w:rPr>
          <w:rFonts w:hint="default"/>
          <w:lang w:val="en-US" w:eastAsia="zh-CN"/>
        </w:rPr>
      </w:pPr>
      <w:r>
        <w:rPr>
          <w:rFonts w:hint="default"/>
          <w:lang w:val="en-US" w:eastAsia="zh-CN"/>
        </w:rPr>
        <w:t>https://www.wikipali.org/app/article/?id=c4d60e6a-b71b-4016-9828-1c82027173e2&amp;channal=7fea264d-7a26-40f8-bef7-bc95102760fb</w:t>
      </w:r>
    </w:p>
    <w:p>
      <w:pPr>
        <w:pStyle w:val="4"/>
        <w:bidi w:val="0"/>
        <w:rPr>
          <w:rFonts w:hint="default"/>
          <w:lang w:val="en-US" w:eastAsia="zh-CN"/>
        </w:rPr>
      </w:pPr>
      <w:bookmarkStart w:id="54" w:name="_Toc27559"/>
      <w:r>
        <w:rPr>
          <w:rFonts w:hint="default"/>
          <w:lang w:val="en-US" w:eastAsia="zh-CN"/>
        </w:rPr>
        <w:t>《咖提那因缘系列》（中文，英文 制作中）</w:t>
      </w:r>
      <w:bookmarkEnd w:id="54"/>
    </w:p>
    <w:p>
      <w:pPr>
        <w:rPr>
          <w:rFonts w:hint="default"/>
          <w:lang w:val="en-US" w:eastAsia="zh-CN"/>
        </w:rPr>
        <w:sectPr>
          <w:pgSz w:w="11906" w:h="16838"/>
          <w:pgMar w:top="1440" w:right="1080" w:bottom="1440" w:left="1080" w:header="851" w:footer="992" w:gutter="0"/>
          <w:cols w:space="425" w:num="1"/>
          <w:docGrid w:type="lines" w:linePitch="312" w:charSpace="0"/>
        </w:sectPr>
      </w:pPr>
      <w:r>
        <w:rPr>
          <w:rFonts w:hint="default"/>
          <w:lang w:val="en-US" w:eastAsia="zh-CN"/>
        </w:rPr>
        <w:t>https://www.wikipali.org/app/article/index.php?id=10ffd540-8342-455b-8050-e4985d898e89&amp;channal=7fea264d-7a26-40f8-bef7-bc95102760fb</w:t>
      </w:r>
    </w:p>
    <w:p>
      <w:pPr>
        <w:pStyle w:val="3"/>
        <w:bidi w:val="0"/>
        <w:rPr>
          <w:rFonts w:hint="default"/>
          <w:lang w:val="en-US" w:eastAsia="zh-CN"/>
        </w:rPr>
      </w:pPr>
      <w:bookmarkStart w:id="55" w:name="_Toc4671"/>
      <w:bookmarkStart w:id="56" w:name="_Toc12335"/>
      <w:r>
        <w:rPr>
          <w:rFonts w:hint="eastAsia"/>
          <w:lang w:val="en-US" w:eastAsia="zh-CN"/>
        </w:rPr>
        <w:t>其他工作</w:t>
      </w:r>
      <w:bookmarkEnd w:id="55"/>
      <w:bookmarkEnd w:id="56"/>
    </w:p>
    <w:p>
      <w:pPr>
        <w:rPr>
          <w:rFonts w:hint="default"/>
          <w:lang w:val="en-US" w:eastAsia="zh-CN"/>
        </w:rPr>
      </w:pPr>
      <w:r>
        <w:rPr>
          <w:rFonts w:hint="default"/>
          <w:lang w:val="en-US" w:eastAsia="zh-CN"/>
        </w:rPr>
        <w:t>共计99节课的录音录像资料的录制归档</w:t>
      </w:r>
    </w:p>
    <w:p>
      <w:pPr>
        <w:rPr>
          <w:rFonts w:hint="default"/>
          <w:lang w:val="en-US" w:eastAsia="zh-CN"/>
        </w:rPr>
      </w:pPr>
      <w:r>
        <w:rPr>
          <w:rFonts w:hint="default"/>
          <w:lang w:val="en-US" w:eastAsia="zh-CN"/>
        </w:rPr>
        <w:t>部分课程录像上传网络</w:t>
      </w:r>
    </w:p>
    <w:p>
      <w:pPr>
        <w:pStyle w:val="3"/>
        <w:bidi w:val="0"/>
        <w:rPr>
          <w:rFonts w:hint="default"/>
          <w:lang w:val="en-US" w:eastAsia="zh-CN"/>
        </w:rPr>
      </w:pPr>
      <w:bookmarkStart w:id="57" w:name="_Toc4564"/>
      <w:bookmarkStart w:id="58" w:name="_Toc11727"/>
      <w:r>
        <w:rPr>
          <w:rFonts w:hint="default"/>
          <w:lang w:val="en-US" w:eastAsia="zh-CN"/>
        </w:rPr>
        <w:t>总结</w:t>
      </w:r>
      <w:bookmarkEnd w:id="57"/>
      <w:bookmarkEnd w:id="58"/>
    </w:p>
    <w:p>
      <w:pPr>
        <w:rPr>
          <w:rFonts w:hint="default"/>
          <w:lang w:val="en-US" w:eastAsia="zh-CN"/>
        </w:rPr>
      </w:pPr>
      <w:r>
        <w:rPr>
          <w:rFonts w:hint="default"/>
          <w:lang w:val="en-US" w:eastAsia="zh-CN"/>
        </w:rPr>
        <w:t xml:space="preserve">    1. 验证网络直播授课的可行性。有一些参与网络远程学习的学生已经开始在平台上贡献译文。</w:t>
      </w:r>
    </w:p>
    <w:p>
      <w:pPr>
        <w:rPr>
          <w:rFonts w:hint="default"/>
          <w:lang w:val="en-US" w:eastAsia="zh-CN"/>
        </w:rPr>
      </w:pPr>
      <w:r>
        <w:rPr>
          <w:rFonts w:hint="default"/>
          <w:lang w:val="en-US" w:eastAsia="zh-CN"/>
        </w:rPr>
        <w:tab/>
      </w:r>
      <w:r>
        <w:rPr>
          <w:rFonts w:hint="default"/>
          <w:lang w:val="en-US" w:eastAsia="zh-CN"/>
        </w:rPr>
        <w:t>2. 使用更加广泛的语料进行授课，进一步验证翻译计划的可行性。语料已经涉及律藏，经藏，故事，正在进行中的还包括阿毗达摩。</w:t>
      </w:r>
    </w:p>
    <w:p>
      <w:pPr>
        <w:rPr>
          <w:rFonts w:hint="default"/>
          <w:lang w:val="en-US" w:eastAsia="zh-CN"/>
        </w:rPr>
      </w:pPr>
      <w:r>
        <w:rPr>
          <w:rFonts w:hint="default"/>
          <w:lang w:val="en-US" w:eastAsia="zh-CN"/>
        </w:rPr>
        <w:tab/>
      </w:r>
      <w:r>
        <w:rPr>
          <w:rFonts w:hint="default"/>
          <w:lang w:val="en-US" w:eastAsia="zh-CN"/>
        </w:rPr>
        <w:t>3. 在巴利语经文的协作翻译基础上，进一步实现了任意语言的翻译协作。</w:t>
      </w:r>
    </w:p>
    <w:p>
      <w:pPr>
        <w:rPr>
          <w:rFonts w:hint="default"/>
          <w:lang w:val="en-US" w:eastAsia="zh-CN"/>
        </w:rPr>
      </w:pPr>
    </w:p>
    <w:p>
      <w:pPr>
        <w:pStyle w:val="2"/>
        <w:bidi w:val="0"/>
        <w:rPr>
          <w:rFonts w:hint="eastAsia"/>
          <w:lang w:val="en-US" w:eastAsia="zh-CN"/>
        </w:rPr>
      </w:pPr>
      <w:bookmarkStart w:id="59" w:name="_Toc708"/>
      <w:bookmarkStart w:id="60" w:name="_Toc11927"/>
      <w:r>
        <w:rPr>
          <w:rFonts w:hint="eastAsia"/>
          <w:lang w:val="en-US" w:eastAsia="zh-CN"/>
        </w:rPr>
        <w:t>参考文献</w:t>
      </w:r>
      <w:bookmarkEnd w:id="59"/>
      <w:bookmarkEnd w:id="60"/>
    </w:p>
    <w:p>
      <w:pPr>
        <w:rPr>
          <w:rFonts w:hint="eastAsia"/>
          <w:lang w:val="en-US" w:eastAsia="zh-CN"/>
        </w:rPr>
      </w:pPr>
      <w:r>
        <w:rPr>
          <w:rFonts w:hint="eastAsia"/>
          <w:lang w:val="en-US" w:eastAsia="zh-CN"/>
        </w:rPr>
        <w:t>《佛音与义注》玛欣德尊者</w:t>
      </w:r>
    </w:p>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br w:type="page"/>
      </w:r>
    </w:p>
    <w:p>
      <w:pPr>
        <w:pStyle w:val="2"/>
        <w:bidi w:val="0"/>
        <w:rPr>
          <w:rFonts w:hint="eastAsia"/>
          <w:lang w:val="en-US" w:eastAsia="zh-CN"/>
        </w:rPr>
      </w:pPr>
      <w:bookmarkStart w:id="61" w:name="_Toc3246"/>
      <w:bookmarkStart w:id="62" w:name="_Toc19435"/>
      <w:r>
        <w:rPr>
          <w:rFonts w:hint="eastAsia"/>
          <w:lang w:val="en-US" w:eastAsia="zh-CN"/>
        </w:rPr>
        <w:t>附录</w:t>
      </w:r>
      <w:bookmarkEnd w:id="61"/>
      <w:bookmarkEnd w:id="62"/>
    </w:p>
    <w:p>
      <w:pPr>
        <w:numPr>
          <w:ilvl w:val="0"/>
          <w:numId w:val="3"/>
        </w:numPr>
        <w:ind w:left="0" w:leftChars="0" w:firstLine="420" w:firstLineChars="0"/>
        <w:rPr>
          <w:rFonts w:hint="eastAsia"/>
          <w:lang w:val="en-US" w:eastAsia="zh-CN"/>
        </w:rPr>
      </w:pPr>
      <w:r>
        <w:rPr>
          <w:rFonts w:hint="eastAsia"/>
          <w:lang w:val="en-US" w:eastAsia="zh-CN"/>
        </w:rPr>
        <w:t>翻译样稿</w:t>
      </w:r>
    </w:p>
    <w:p>
      <w:pPr>
        <w:numPr>
          <w:ilvl w:val="0"/>
          <w:numId w:val="3"/>
        </w:numPr>
        <w:ind w:left="0" w:leftChars="0" w:firstLine="420" w:firstLineChars="0"/>
        <w:rPr>
          <w:rFonts w:hint="default"/>
          <w:lang w:val="en-US" w:eastAsia="zh-CN"/>
        </w:rPr>
      </w:pPr>
      <w:r>
        <w:rPr>
          <w:rFonts w:hint="eastAsia"/>
          <w:lang w:val="en-US" w:eastAsia="zh-CN"/>
        </w:rPr>
        <w:t>三藏工作量统计表</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8"/>
    <w:family w:val="modern"/>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Unicode MS">
    <w:altName w:val="宋体"/>
    <w:panose1 w:val="020B0604020202020204"/>
    <w:charset w:val="86"/>
    <w:family w:val="auto"/>
    <w:pitch w:val="default"/>
    <w:sig w:usb0="00000000" w:usb1="00000000" w:usb2="0000003F" w:usb3="00000000" w:csb0="603F01FF" w:csb1="FFFF0000"/>
  </w:font>
  <w:font w:name="Arial Unicode MS">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Calibri Light">
    <w:panose1 w:val="020F0302020204030204"/>
    <w:charset w:val="00"/>
    <w:family w:val="auto"/>
    <w:pitch w:val="default"/>
    <w:sig w:usb0="E4002EFF" w:usb1="C000247B" w:usb2="00000009" w:usb3="00000000" w:csb0="2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hint="default" w:eastAsiaTheme="minorEastAsia"/>
        <w:lang w:val="en-US" w:eastAsia="zh-CN"/>
      </w:rPr>
    </w:pPr>
    <w:r>
      <w:rPr>
        <w:rFonts w:hint="eastAsia"/>
        <w:lang w:val="en-US" w:eastAsia="zh-CN"/>
      </w:rPr>
      <w:t>巴利语三藏翻译项目计划书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C7F9397"/>
    <w:multiLevelType w:val="singleLevel"/>
    <w:tmpl w:val="AC7F9397"/>
    <w:lvl w:ilvl="0" w:tentative="0">
      <w:start w:val="1"/>
      <w:numFmt w:val="chineseCounting"/>
      <w:suff w:val="nothing"/>
      <w:lvlText w:val="%1、"/>
      <w:lvlJc w:val="left"/>
      <w:pPr>
        <w:ind w:left="0" w:firstLine="420"/>
      </w:pPr>
      <w:rPr>
        <w:rFonts w:hint="eastAsia"/>
      </w:rPr>
    </w:lvl>
  </w:abstractNum>
  <w:abstractNum w:abstractNumId="1">
    <w:nsid w:val="607C2FB6"/>
    <w:multiLevelType w:val="singleLevel"/>
    <w:tmpl w:val="607C2FB6"/>
    <w:lvl w:ilvl="0" w:tentative="0">
      <w:start w:val="1"/>
      <w:numFmt w:val="chineseCounting"/>
      <w:suff w:val="nothing"/>
      <w:lvlText w:val="%1、"/>
      <w:lvlJc w:val="left"/>
      <w:pPr>
        <w:ind w:left="0" w:leftChars="0" w:firstLine="420" w:firstLineChars="0"/>
      </w:pPr>
      <w:rPr>
        <w:rFonts w:hint="eastAsia"/>
      </w:rPr>
    </w:lvl>
  </w:abstractNum>
  <w:abstractNum w:abstractNumId="2">
    <w:nsid w:val="7A87AFD6"/>
    <w:multiLevelType w:val="singleLevel"/>
    <w:tmpl w:val="7A87AFD6"/>
    <w:lvl w:ilvl="0" w:tentative="0">
      <w:start w:val="1"/>
      <w:numFmt w:val="decimal"/>
      <w:lvlText w:val="%1."/>
      <w:lvlJc w:val="left"/>
      <w:pPr>
        <w:ind w:left="425" w:hanging="425"/>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17B28AC"/>
    <w:rsid w:val="00792EDD"/>
    <w:rsid w:val="016B2354"/>
    <w:rsid w:val="031936ED"/>
    <w:rsid w:val="03F732B1"/>
    <w:rsid w:val="04A87776"/>
    <w:rsid w:val="05641926"/>
    <w:rsid w:val="0B5D5D5C"/>
    <w:rsid w:val="0E0461D9"/>
    <w:rsid w:val="0E77137B"/>
    <w:rsid w:val="10D22CB6"/>
    <w:rsid w:val="12C2486D"/>
    <w:rsid w:val="14D03F99"/>
    <w:rsid w:val="15D15CE3"/>
    <w:rsid w:val="179F2CC8"/>
    <w:rsid w:val="18D76D2B"/>
    <w:rsid w:val="195676F0"/>
    <w:rsid w:val="1C58522E"/>
    <w:rsid w:val="1F552A21"/>
    <w:rsid w:val="210F29A1"/>
    <w:rsid w:val="21381A95"/>
    <w:rsid w:val="25296909"/>
    <w:rsid w:val="27613F5E"/>
    <w:rsid w:val="2CC63379"/>
    <w:rsid w:val="2D75029B"/>
    <w:rsid w:val="2DB40E93"/>
    <w:rsid w:val="317B28AC"/>
    <w:rsid w:val="31C95593"/>
    <w:rsid w:val="31CA33E1"/>
    <w:rsid w:val="34817551"/>
    <w:rsid w:val="38CE3043"/>
    <w:rsid w:val="3ABC7B37"/>
    <w:rsid w:val="3BA21B5E"/>
    <w:rsid w:val="3CB164C3"/>
    <w:rsid w:val="3F167F20"/>
    <w:rsid w:val="3F281E94"/>
    <w:rsid w:val="3F650937"/>
    <w:rsid w:val="41B87E6E"/>
    <w:rsid w:val="41BC6194"/>
    <w:rsid w:val="42987213"/>
    <w:rsid w:val="455760C6"/>
    <w:rsid w:val="46DB0CFF"/>
    <w:rsid w:val="48170A43"/>
    <w:rsid w:val="4C091CDB"/>
    <w:rsid w:val="4F4265A9"/>
    <w:rsid w:val="4FC80B5B"/>
    <w:rsid w:val="54136C65"/>
    <w:rsid w:val="5F817B96"/>
    <w:rsid w:val="5FB25CBD"/>
    <w:rsid w:val="61A1774D"/>
    <w:rsid w:val="65073F1E"/>
    <w:rsid w:val="68BE7FC1"/>
    <w:rsid w:val="69222494"/>
    <w:rsid w:val="6C297B97"/>
    <w:rsid w:val="6D366934"/>
    <w:rsid w:val="6F3619A7"/>
    <w:rsid w:val="739B6A5F"/>
    <w:rsid w:val="7430171F"/>
    <w:rsid w:val="74B40A27"/>
    <w:rsid w:val="79CA2771"/>
    <w:rsid w:val="7C882ECB"/>
    <w:rsid w:val="7D694918"/>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50" w:beforeLines="50" w:after="50" w:afterLines="50" w:line="336" w:lineRule="auto"/>
      <w:ind w:left="0" w:leftChars="0" w:firstLine="420" w:firstLineChars="200"/>
      <w:jc w:val="both"/>
    </w:pPr>
    <w:rPr>
      <w:rFonts w:ascii="Times New Roman" w:hAnsi="Times New Roman"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ind w:firstLine="0" w:firstLineChars="0"/>
      <w:jc w:val="center"/>
      <w:outlineLvl w:val="0"/>
    </w:pPr>
    <w:rPr>
      <w:rFonts w:eastAsia="微软雅黑"/>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ind w:firstLine="0" w:firstLineChars="0"/>
      <w:outlineLvl w:val="1"/>
    </w:pPr>
    <w:rPr>
      <w:rFonts w:ascii="Arial" w:hAnsi="Arial" w:eastAsia="微软雅黑"/>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ind w:firstLine="0" w:firstLineChars="0"/>
      <w:outlineLvl w:val="2"/>
    </w:pPr>
    <w:rPr>
      <w:rFonts w:eastAsia="微软雅黑"/>
      <w:sz w:val="28"/>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微软雅黑"/>
      <w:sz w:val="24"/>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rFonts w:eastAsia="微软雅黑"/>
    </w:rPr>
  </w:style>
  <w:style w:type="character" w:default="1" w:styleId="14">
    <w:name w:val="Default Paragraph Font"/>
    <w:semiHidden/>
    <w:qFormat/>
    <w:uiPriority w:val="0"/>
  </w:style>
  <w:style w:type="table" w:default="1" w:styleId="16">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paragraph" w:styleId="12">
    <w:name w:val="Normal (Web)"/>
    <w:basedOn w:val="1"/>
    <w:next w:val="1"/>
    <w:qFormat/>
    <w:uiPriority w:val="0"/>
    <w:rPr>
      <w:sz w:val="24"/>
    </w:rPr>
  </w:style>
  <w:style w:type="paragraph" w:styleId="13">
    <w:name w:val="Title"/>
    <w:basedOn w:val="1"/>
    <w:qFormat/>
    <w:uiPriority w:val="0"/>
    <w:pPr>
      <w:spacing w:before="240" w:beforeLines="0" w:beforeAutospacing="0" w:after="60" w:afterLines="0" w:afterAutospacing="0"/>
      <w:jc w:val="center"/>
      <w:outlineLvl w:val="0"/>
    </w:pPr>
    <w:rPr>
      <w:rFonts w:ascii="Arial" w:hAnsi="Arial"/>
      <w:b/>
      <w:sz w:val="32"/>
    </w:rPr>
  </w:style>
  <w:style w:type="character" w:styleId="15">
    <w:name w:val="endnote reference"/>
    <w:basedOn w:val="14"/>
    <w:qFormat/>
    <w:uiPriority w:val="0"/>
    <w:rPr>
      <w:vertAlign w:val="superscript"/>
    </w:rPr>
  </w:style>
  <w:style w:type="table" w:styleId="17">
    <w:name w:val="Table Grid"/>
    <w:basedOn w:val="1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3.bin"/><Relationship Id="rId8" Type="http://schemas.openxmlformats.org/officeDocument/2006/relationships/image" Target="media/image2.wmf"/><Relationship Id="rId7" Type="http://schemas.openxmlformats.org/officeDocument/2006/relationships/oleObject" Target="embeddings/oleObject2.bin"/><Relationship Id="rId6" Type="http://schemas.openxmlformats.org/officeDocument/2006/relationships/image" Target="media/image1.wmf"/><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oleObject" Target="embeddings/oleObject1.bin"/><Relationship Id="rId49" Type="http://schemas.openxmlformats.org/officeDocument/2006/relationships/customXml" Target="../customXml/item1.xml"/><Relationship Id="rId48" Type="http://schemas.openxmlformats.org/officeDocument/2006/relationships/image" Target="media/image26.png"/><Relationship Id="rId47" Type="http://schemas.openxmlformats.org/officeDocument/2006/relationships/image" Target="media/image25.png"/><Relationship Id="rId46" Type="http://schemas.openxmlformats.org/officeDocument/2006/relationships/image" Target="media/image24.png"/><Relationship Id="rId45" Type="http://schemas.openxmlformats.org/officeDocument/2006/relationships/image" Target="media/image23.png"/><Relationship Id="rId44" Type="http://schemas.openxmlformats.org/officeDocument/2006/relationships/image" Target="media/image22.png"/><Relationship Id="rId43" Type="http://schemas.openxmlformats.org/officeDocument/2006/relationships/image" Target="media/image21.png"/><Relationship Id="rId42" Type="http://schemas.openxmlformats.org/officeDocument/2006/relationships/image" Target="media/image20.png"/><Relationship Id="rId41" Type="http://schemas.openxmlformats.org/officeDocument/2006/relationships/image" Target="media/image19.png"/><Relationship Id="rId40" Type="http://schemas.openxmlformats.org/officeDocument/2006/relationships/image" Target="media/image18.png"/><Relationship Id="rId4" Type="http://schemas.openxmlformats.org/officeDocument/2006/relationships/theme" Target="theme/theme1.xml"/><Relationship Id="rId39" Type="http://schemas.openxmlformats.org/officeDocument/2006/relationships/image" Target="media/image17.png"/><Relationship Id="rId38" Type="http://schemas.openxmlformats.org/officeDocument/2006/relationships/image" Target="media/image16.png"/><Relationship Id="rId37" Type="http://schemas.openxmlformats.org/officeDocument/2006/relationships/image" Target="media/image15.png"/><Relationship Id="rId36" Type="http://schemas.openxmlformats.org/officeDocument/2006/relationships/image" Target="media/image14.png"/><Relationship Id="rId35" Type="http://schemas.openxmlformats.org/officeDocument/2006/relationships/image" Target="media/image13.png"/><Relationship Id="rId34" Type="http://schemas.openxmlformats.org/officeDocument/2006/relationships/image" Target="media/image12.png"/><Relationship Id="rId33" Type="http://schemas.openxmlformats.org/officeDocument/2006/relationships/image" Target="media/image11.png"/><Relationship Id="rId32" Type="http://schemas.openxmlformats.org/officeDocument/2006/relationships/image" Target="media/image10.png"/><Relationship Id="rId31" Type="http://schemas.openxmlformats.org/officeDocument/2006/relationships/image" Target="media/image9.png"/><Relationship Id="rId30" Type="http://schemas.openxmlformats.org/officeDocument/2006/relationships/image" Target="media/image8.png"/><Relationship Id="rId3" Type="http://schemas.openxmlformats.org/officeDocument/2006/relationships/header" Target="header1.xml"/><Relationship Id="rId29" Type="http://schemas.openxmlformats.org/officeDocument/2006/relationships/diagramColors" Target="diagrams/colors2.xml"/><Relationship Id="rId28" Type="http://schemas.openxmlformats.org/officeDocument/2006/relationships/diagramQuickStyle" Target="diagrams/quickStyle2.xml"/><Relationship Id="rId27" Type="http://schemas.openxmlformats.org/officeDocument/2006/relationships/diagramLayout" Target="diagrams/layout2.xml"/><Relationship Id="rId26" Type="http://schemas.openxmlformats.org/officeDocument/2006/relationships/diagramData" Target="diagrams/data2.xml"/><Relationship Id="rId25" Type="http://schemas.openxmlformats.org/officeDocument/2006/relationships/diagramColors" Target="diagrams/colors1.xml"/><Relationship Id="rId24" Type="http://schemas.openxmlformats.org/officeDocument/2006/relationships/diagramQuickStyle" Target="diagrams/quickStyle1.xml"/><Relationship Id="rId23" Type="http://schemas.openxmlformats.org/officeDocument/2006/relationships/diagramLayout" Target="diagrams/layout1.xml"/><Relationship Id="rId22" Type="http://schemas.openxmlformats.org/officeDocument/2006/relationships/diagramData" Target="diagrams/data1.xml"/><Relationship Id="rId21" Type="http://schemas.openxmlformats.org/officeDocument/2006/relationships/image" Target="media/image7.png"/><Relationship Id="rId20" Type="http://schemas.openxmlformats.org/officeDocument/2006/relationships/chart" Target="charts/chart5.xml"/><Relationship Id="rId2" Type="http://schemas.openxmlformats.org/officeDocument/2006/relationships/settings" Target="settings.xml"/><Relationship Id="rId19" Type="http://schemas.openxmlformats.org/officeDocument/2006/relationships/chart" Target="charts/chart4.xml"/><Relationship Id="rId18" Type="http://schemas.openxmlformats.org/officeDocument/2006/relationships/chart" Target="charts/chart3.xml"/><Relationship Id="rId17" Type="http://schemas.openxmlformats.org/officeDocument/2006/relationships/chart" Target="charts/chart2.xml"/><Relationship Id="rId16" Type="http://schemas.openxmlformats.org/officeDocument/2006/relationships/chart" Target="charts/chart1.xml"/><Relationship Id="rId15" Type="http://schemas.openxmlformats.org/officeDocument/2006/relationships/image" Target="media/image6.png"/><Relationship Id="rId14" Type="http://schemas.openxmlformats.org/officeDocument/2006/relationships/image" Target="media/image5.wmf"/><Relationship Id="rId13" Type="http://schemas.openxmlformats.org/officeDocument/2006/relationships/oleObject" Target="embeddings/oleObject5.bin"/><Relationship Id="rId12" Type="http://schemas.openxmlformats.org/officeDocument/2006/relationships/image" Target="media/image4.wmf"/><Relationship Id="rId11" Type="http://schemas.openxmlformats.org/officeDocument/2006/relationships/oleObject" Target="embeddings/oleObject4.bin"/><Relationship Id="rId10" Type="http://schemas.openxmlformats.org/officeDocument/2006/relationships/image" Target="media/image3.wmf"/><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24037;&#20316;&#31807;1" TargetMode="External"/></Relationships>
</file>

<file path=word/charts/_rels/chart2.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24037;&#20316;&#31807;1" TargetMode="External"/></Relationships>
</file>

<file path=word/charts/_rels/chart3.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24037;&#20316;&#31807;1" TargetMode="External"/></Relationships>
</file>

<file path=word/charts/_rels/chart4.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24037;&#20316;&#31807;1" TargetMode="External"/></Relationships>
</file>

<file path=word/charts/_rels/chart5.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24037;&#20316;&#31807;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0"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p>
      </c:txPr>
    </c:title>
    <c:autoTitleDeleted val="0"/>
    <c:plotArea>
      <c:layout/>
      <c:radarChart>
        <c:radarStyle val="filled"/>
        <c:varyColors val="0"/>
        <c:ser>
          <c:idx val="0"/>
          <c:order val="0"/>
          <c:tx>
            <c:strRef>
              <c:f>[工作簿1]Sheet1!$B$1</c:f>
              <c:strCache>
                <c:ptCount val="1"/>
                <c:pt idx="0">
                  <c:v>巴利专家</c:v>
                </c:pt>
              </c:strCache>
            </c:strRef>
          </c:tx>
          <c:spPr>
            <a:solidFill>
              <a:schemeClr val="accent1"/>
            </a:solidFill>
            <a:ln>
              <a:noFill/>
            </a:ln>
            <a:effectLst/>
          </c:spPr>
          <c:marker>
            <c:symbol val="none"/>
          </c:marker>
          <c:dLbls>
            <c:delete val="1"/>
          </c:dLbls>
          <c:cat>
            <c:strRef>
              <c:f>[工作簿1]Sheet1!$A$2:$A$6</c:f>
              <c:strCache>
                <c:ptCount val="5"/>
                <c:pt idx="0">
                  <c:v>教理</c:v>
                </c:pt>
                <c:pt idx="1">
                  <c:v>巴利语</c:v>
                </c:pt>
                <c:pt idx="2">
                  <c:v>缅语</c:v>
                </c:pt>
                <c:pt idx="3">
                  <c:v>英语</c:v>
                </c:pt>
                <c:pt idx="4">
                  <c:v>汉语</c:v>
                </c:pt>
              </c:strCache>
            </c:strRef>
          </c:cat>
          <c:val>
            <c:numRef>
              <c:f>[工作簿1]Sheet1!$B$2:$B$6</c:f>
              <c:numCache>
                <c:formatCode>General</c:formatCode>
                <c:ptCount val="5"/>
                <c:pt idx="0">
                  <c:v>100</c:v>
                </c:pt>
                <c:pt idx="1">
                  <c:v>100</c:v>
                </c:pt>
                <c:pt idx="2">
                  <c:v>100</c:v>
                </c:pt>
                <c:pt idx="3">
                  <c:v>60</c:v>
                </c:pt>
                <c:pt idx="4">
                  <c:v>0</c:v>
                </c:pt>
              </c:numCache>
            </c:numRef>
          </c:val>
        </c:ser>
        <c:dLbls>
          <c:showLegendKey val="0"/>
          <c:showVal val="0"/>
          <c:showCatName val="0"/>
          <c:showSerName val="0"/>
          <c:showPercent val="0"/>
          <c:showBubbleSize val="0"/>
        </c:dLbls>
        <c:axId val="281276134"/>
        <c:axId val="233748819"/>
      </c:radarChart>
      <c:catAx>
        <c:axId val="28127613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33748819"/>
        <c:crosses val="autoZero"/>
        <c:auto val="1"/>
        <c:lblAlgn val="ctr"/>
        <c:lblOffset val="100"/>
        <c:noMultiLvlLbl val="0"/>
      </c:catAx>
      <c:valAx>
        <c:axId val="2337488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8127613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0"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p>
      </c:txPr>
    </c:title>
    <c:autoTitleDeleted val="0"/>
    <c:plotArea>
      <c:layout/>
      <c:radarChart>
        <c:radarStyle val="filled"/>
        <c:varyColors val="0"/>
        <c:ser>
          <c:idx val="0"/>
          <c:order val="0"/>
          <c:tx>
            <c:strRef>
              <c:f>[工作簿1]Sheet1!$C$1</c:f>
              <c:strCache>
                <c:ptCount val="1"/>
                <c:pt idx="0">
                  <c:v>高级编辑</c:v>
                </c:pt>
              </c:strCache>
            </c:strRef>
          </c:tx>
          <c:spPr>
            <a:solidFill>
              <a:schemeClr val="accent2"/>
            </a:solidFill>
            <a:ln>
              <a:noFill/>
            </a:ln>
            <a:effectLst/>
          </c:spPr>
          <c:marker>
            <c:symbol val="none"/>
          </c:marker>
          <c:dLbls>
            <c:delete val="1"/>
          </c:dLbls>
          <c:cat>
            <c:strRef>
              <c:f>[工作簿1]Sheet1!$A$2:$A$6</c:f>
              <c:strCache>
                <c:ptCount val="5"/>
                <c:pt idx="0">
                  <c:v>教理</c:v>
                </c:pt>
                <c:pt idx="1">
                  <c:v>巴利语</c:v>
                </c:pt>
                <c:pt idx="2">
                  <c:v>缅语</c:v>
                </c:pt>
                <c:pt idx="3">
                  <c:v>英语</c:v>
                </c:pt>
                <c:pt idx="4">
                  <c:v>汉语</c:v>
                </c:pt>
              </c:strCache>
            </c:strRef>
          </c:cat>
          <c:val>
            <c:numRef>
              <c:f>[工作簿1]Sheet1!$C$2:$C$6</c:f>
              <c:numCache>
                <c:formatCode>General</c:formatCode>
                <c:ptCount val="5"/>
                <c:pt idx="0">
                  <c:v>90</c:v>
                </c:pt>
                <c:pt idx="1">
                  <c:v>90</c:v>
                </c:pt>
                <c:pt idx="2">
                  <c:v>80</c:v>
                </c:pt>
                <c:pt idx="3">
                  <c:v>70</c:v>
                </c:pt>
                <c:pt idx="4">
                  <c:v>100</c:v>
                </c:pt>
              </c:numCache>
            </c:numRef>
          </c:val>
        </c:ser>
        <c:dLbls>
          <c:showLegendKey val="0"/>
          <c:showVal val="0"/>
          <c:showCatName val="0"/>
          <c:showSerName val="0"/>
          <c:showPercent val="0"/>
          <c:showBubbleSize val="0"/>
        </c:dLbls>
        <c:axId val="428307815"/>
        <c:axId val="613133246"/>
      </c:radarChart>
      <c:catAx>
        <c:axId val="428307815"/>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613133246"/>
        <c:crosses val="autoZero"/>
        <c:auto val="1"/>
        <c:lblAlgn val="ctr"/>
        <c:lblOffset val="100"/>
        <c:noMultiLvlLbl val="0"/>
      </c:catAx>
      <c:valAx>
        <c:axId val="61313324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283078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0"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p>
      </c:txPr>
    </c:title>
    <c:autoTitleDeleted val="0"/>
    <c:plotArea>
      <c:layout/>
      <c:radarChart>
        <c:radarStyle val="filled"/>
        <c:varyColors val="0"/>
        <c:ser>
          <c:idx val="0"/>
          <c:order val="0"/>
          <c:tx>
            <c:strRef>
              <c:f>[工作簿1]Sheet1!$D$1</c:f>
              <c:strCache>
                <c:ptCount val="1"/>
                <c:pt idx="0">
                  <c:v>编辑</c:v>
                </c:pt>
              </c:strCache>
            </c:strRef>
          </c:tx>
          <c:spPr>
            <a:solidFill>
              <a:schemeClr val="accent4"/>
            </a:solidFill>
            <a:ln>
              <a:noFill/>
            </a:ln>
            <a:effectLst/>
          </c:spPr>
          <c:marker>
            <c:symbol val="none"/>
          </c:marker>
          <c:dLbls>
            <c:delete val="1"/>
          </c:dLbls>
          <c:cat>
            <c:strRef>
              <c:f>[工作簿1]Sheet1!$A$2:$A$6</c:f>
              <c:strCache>
                <c:ptCount val="5"/>
                <c:pt idx="0">
                  <c:v>教理</c:v>
                </c:pt>
                <c:pt idx="1">
                  <c:v>巴利语</c:v>
                </c:pt>
                <c:pt idx="2">
                  <c:v>缅语</c:v>
                </c:pt>
                <c:pt idx="3">
                  <c:v>英语</c:v>
                </c:pt>
                <c:pt idx="4">
                  <c:v>汉语</c:v>
                </c:pt>
              </c:strCache>
            </c:strRef>
          </c:cat>
          <c:val>
            <c:numRef>
              <c:f>[工作簿1]Sheet1!$D$2:$D$6</c:f>
              <c:numCache>
                <c:formatCode>General</c:formatCode>
                <c:ptCount val="5"/>
                <c:pt idx="0">
                  <c:v>70</c:v>
                </c:pt>
                <c:pt idx="1">
                  <c:v>80</c:v>
                </c:pt>
                <c:pt idx="2">
                  <c:v>60</c:v>
                </c:pt>
                <c:pt idx="3">
                  <c:v>70</c:v>
                </c:pt>
                <c:pt idx="4">
                  <c:v>100</c:v>
                </c:pt>
              </c:numCache>
            </c:numRef>
          </c:val>
        </c:ser>
        <c:dLbls>
          <c:showLegendKey val="0"/>
          <c:showVal val="0"/>
          <c:showCatName val="0"/>
          <c:showSerName val="0"/>
          <c:showPercent val="0"/>
          <c:showBubbleSize val="0"/>
        </c:dLbls>
        <c:axId val="643301417"/>
        <c:axId val="678225598"/>
      </c:radarChart>
      <c:catAx>
        <c:axId val="643301417"/>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678225598"/>
        <c:crosses val="autoZero"/>
        <c:auto val="1"/>
        <c:lblAlgn val="ctr"/>
        <c:lblOffset val="100"/>
        <c:noMultiLvlLbl val="0"/>
      </c:catAx>
      <c:valAx>
        <c:axId val="67822559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64330141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0"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p>
      </c:txPr>
    </c:title>
    <c:autoTitleDeleted val="0"/>
    <c:plotArea>
      <c:layout/>
      <c:radarChart>
        <c:radarStyle val="filled"/>
        <c:varyColors val="0"/>
        <c:ser>
          <c:idx val="0"/>
          <c:order val="0"/>
          <c:tx>
            <c:strRef>
              <c:f>[工作簿1]Sheet1!$E$1</c:f>
              <c:strCache>
                <c:ptCount val="1"/>
                <c:pt idx="0">
                  <c:v>助理编辑</c:v>
                </c:pt>
              </c:strCache>
            </c:strRef>
          </c:tx>
          <c:spPr>
            <a:solidFill>
              <a:schemeClr val="accent6"/>
            </a:solidFill>
            <a:ln>
              <a:noFill/>
            </a:ln>
            <a:effectLst/>
          </c:spPr>
          <c:marker>
            <c:symbol val="none"/>
          </c:marker>
          <c:dLbls>
            <c:delete val="1"/>
          </c:dLbls>
          <c:cat>
            <c:strRef>
              <c:f>[工作簿1]Sheet1!$A$2:$A$6</c:f>
              <c:strCache>
                <c:ptCount val="5"/>
                <c:pt idx="0">
                  <c:v>教理</c:v>
                </c:pt>
                <c:pt idx="1">
                  <c:v>巴利语</c:v>
                </c:pt>
                <c:pt idx="2">
                  <c:v>缅语</c:v>
                </c:pt>
                <c:pt idx="3">
                  <c:v>英语</c:v>
                </c:pt>
                <c:pt idx="4">
                  <c:v>汉语</c:v>
                </c:pt>
              </c:strCache>
            </c:strRef>
          </c:cat>
          <c:val>
            <c:numRef>
              <c:f>[工作簿1]Sheet1!$E$2:$E$6</c:f>
              <c:numCache>
                <c:formatCode>General</c:formatCode>
                <c:ptCount val="5"/>
                <c:pt idx="0">
                  <c:v>60</c:v>
                </c:pt>
                <c:pt idx="1">
                  <c:v>70</c:v>
                </c:pt>
                <c:pt idx="2">
                  <c:v>0</c:v>
                </c:pt>
                <c:pt idx="3">
                  <c:v>70</c:v>
                </c:pt>
                <c:pt idx="4">
                  <c:v>90</c:v>
                </c:pt>
              </c:numCache>
            </c:numRef>
          </c:val>
        </c:ser>
        <c:dLbls>
          <c:showLegendKey val="0"/>
          <c:showVal val="0"/>
          <c:showCatName val="0"/>
          <c:showSerName val="0"/>
          <c:showPercent val="0"/>
          <c:showBubbleSize val="0"/>
        </c:dLbls>
        <c:axId val="205320629"/>
        <c:axId val="434774919"/>
      </c:radarChart>
      <c:catAx>
        <c:axId val="20532062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34774919"/>
        <c:crosses val="autoZero"/>
        <c:auto val="1"/>
        <c:lblAlgn val="ctr"/>
        <c:lblOffset val="100"/>
        <c:noMultiLvlLbl val="0"/>
      </c:catAx>
      <c:valAx>
        <c:axId val="4347749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0532062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t>团队能力</a:t>
            </a:r>
          </a:p>
        </c:rich>
      </c:tx>
      <c:layout/>
      <c:overlay val="0"/>
      <c:spPr>
        <a:noFill/>
        <a:ln>
          <a:noFill/>
        </a:ln>
        <a:effectLst/>
      </c:spPr>
    </c:title>
    <c:autoTitleDeleted val="0"/>
    <c:plotArea>
      <c:layout/>
      <c:radarChart>
        <c:radarStyle val="filled"/>
        <c:varyColors val="0"/>
        <c:ser>
          <c:idx val="0"/>
          <c:order val="0"/>
          <c:tx>
            <c:strRef>
              <c:f>[工作簿1]Sheet1!$B$1</c:f>
              <c:strCache>
                <c:ptCount val="1"/>
                <c:pt idx="0">
                  <c:v>巴利专家</c:v>
                </c:pt>
              </c:strCache>
            </c:strRef>
          </c:tx>
          <c:spPr>
            <a:solidFill>
              <a:schemeClr val="accent1"/>
            </a:solidFill>
            <a:ln>
              <a:noFill/>
            </a:ln>
            <a:effectLst/>
          </c:spPr>
          <c:marker>
            <c:symbol val="none"/>
          </c:marker>
          <c:dLbls>
            <c:delete val="1"/>
          </c:dLbls>
          <c:cat>
            <c:strRef>
              <c:f>[工作簿1]Sheet1!$A$2:$A$6</c:f>
              <c:strCache>
                <c:ptCount val="5"/>
                <c:pt idx="0">
                  <c:v>教理</c:v>
                </c:pt>
                <c:pt idx="1">
                  <c:v>巴利语</c:v>
                </c:pt>
                <c:pt idx="2">
                  <c:v>缅语</c:v>
                </c:pt>
                <c:pt idx="3">
                  <c:v>英语</c:v>
                </c:pt>
                <c:pt idx="4">
                  <c:v>汉语</c:v>
                </c:pt>
              </c:strCache>
            </c:strRef>
          </c:cat>
          <c:val>
            <c:numRef>
              <c:f>[工作簿1]Sheet1!$B$2:$B$6</c:f>
              <c:numCache>
                <c:formatCode>General</c:formatCode>
                <c:ptCount val="5"/>
                <c:pt idx="0">
                  <c:v>100</c:v>
                </c:pt>
                <c:pt idx="1">
                  <c:v>100</c:v>
                </c:pt>
                <c:pt idx="2">
                  <c:v>100</c:v>
                </c:pt>
                <c:pt idx="3">
                  <c:v>60</c:v>
                </c:pt>
                <c:pt idx="4">
                  <c:v>0</c:v>
                </c:pt>
              </c:numCache>
            </c:numRef>
          </c:val>
        </c:ser>
        <c:ser>
          <c:idx val="1"/>
          <c:order val="1"/>
          <c:tx>
            <c:strRef>
              <c:f>[工作簿1]Sheet1!$C$1</c:f>
              <c:strCache>
                <c:ptCount val="1"/>
                <c:pt idx="0">
                  <c:v>高级编辑</c:v>
                </c:pt>
              </c:strCache>
            </c:strRef>
          </c:tx>
          <c:spPr>
            <a:solidFill>
              <a:schemeClr val="accent2">
                <a:alpha val="51000"/>
              </a:schemeClr>
            </a:solidFill>
            <a:ln>
              <a:noFill/>
            </a:ln>
            <a:effectLst/>
          </c:spPr>
          <c:marker>
            <c:symbol val="none"/>
          </c:marker>
          <c:dLbls>
            <c:delete val="1"/>
          </c:dLbls>
          <c:cat>
            <c:strRef>
              <c:f>[工作簿1]Sheet1!$A$2:$A$6</c:f>
              <c:strCache>
                <c:ptCount val="5"/>
                <c:pt idx="0">
                  <c:v>教理</c:v>
                </c:pt>
                <c:pt idx="1">
                  <c:v>巴利语</c:v>
                </c:pt>
                <c:pt idx="2">
                  <c:v>缅语</c:v>
                </c:pt>
                <c:pt idx="3">
                  <c:v>英语</c:v>
                </c:pt>
                <c:pt idx="4">
                  <c:v>汉语</c:v>
                </c:pt>
              </c:strCache>
            </c:strRef>
          </c:cat>
          <c:val>
            <c:numRef>
              <c:f>[工作簿1]Sheet1!$C$2:$C$6</c:f>
              <c:numCache>
                <c:formatCode>General</c:formatCode>
                <c:ptCount val="5"/>
                <c:pt idx="0">
                  <c:v>90</c:v>
                </c:pt>
                <c:pt idx="1">
                  <c:v>90</c:v>
                </c:pt>
                <c:pt idx="2">
                  <c:v>80</c:v>
                </c:pt>
                <c:pt idx="3">
                  <c:v>70</c:v>
                </c:pt>
                <c:pt idx="4">
                  <c:v>100</c:v>
                </c:pt>
              </c:numCache>
            </c:numRef>
          </c:val>
        </c:ser>
        <c:ser>
          <c:idx val="2"/>
          <c:order val="2"/>
          <c:tx>
            <c:strRef>
              <c:f>[工作簿1]Sheet1!$D$1</c:f>
              <c:strCache>
                <c:ptCount val="1"/>
                <c:pt idx="0">
                  <c:v>编辑</c:v>
                </c:pt>
              </c:strCache>
            </c:strRef>
          </c:tx>
          <c:spPr>
            <a:solidFill>
              <a:schemeClr val="accent3">
                <a:alpha val="44000"/>
              </a:schemeClr>
            </a:solidFill>
            <a:ln>
              <a:noFill/>
            </a:ln>
            <a:effectLst/>
          </c:spPr>
          <c:marker>
            <c:symbol val="none"/>
          </c:marker>
          <c:dLbls>
            <c:delete val="1"/>
          </c:dLbls>
          <c:cat>
            <c:strRef>
              <c:f>[工作簿1]Sheet1!$A$2:$A$6</c:f>
              <c:strCache>
                <c:ptCount val="5"/>
                <c:pt idx="0">
                  <c:v>教理</c:v>
                </c:pt>
                <c:pt idx="1">
                  <c:v>巴利语</c:v>
                </c:pt>
                <c:pt idx="2">
                  <c:v>缅语</c:v>
                </c:pt>
                <c:pt idx="3">
                  <c:v>英语</c:v>
                </c:pt>
                <c:pt idx="4">
                  <c:v>汉语</c:v>
                </c:pt>
              </c:strCache>
            </c:strRef>
          </c:cat>
          <c:val>
            <c:numRef>
              <c:f>[工作簿1]Sheet1!$D$2:$D$6</c:f>
              <c:numCache>
                <c:formatCode>General</c:formatCode>
                <c:ptCount val="5"/>
                <c:pt idx="0">
                  <c:v>70</c:v>
                </c:pt>
                <c:pt idx="1">
                  <c:v>80</c:v>
                </c:pt>
                <c:pt idx="2">
                  <c:v>60</c:v>
                </c:pt>
                <c:pt idx="3">
                  <c:v>70</c:v>
                </c:pt>
                <c:pt idx="4">
                  <c:v>100</c:v>
                </c:pt>
              </c:numCache>
            </c:numRef>
          </c:val>
        </c:ser>
        <c:ser>
          <c:idx val="3"/>
          <c:order val="3"/>
          <c:tx>
            <c:strRef>
              <c:f>[工作簿1]Sheet1!$E$1</c:f>
              <c:strCache>
                <c:ptCount val="1"/>
                <c:pt idx="0">
                  <c:v>助理编辑</c:v>
                </c:pt>
              </c:strCache>
            </c:strRef>
          </c:tx>
          <c:spPr>
            <a:solidFill>
              <a:schemeClr val="accent4">
                <a:alpha val="50000"/>
              </a:schemeClr>
            </a:solidFill>
            <a:ln>
              <a:noFill/>
            </a:ln>
            <a:effectLst/>
          </c:spPr>
          <c:marker>
            <c:symbol val="none"/>
          </c:marker>
          <c:dLbls>
            <c:delete val="1"/>
          </c:dLbls>
          <c:cat>
            <c:strRef>
              <c:f>[工作簿1]Sheet1!$A$2:$A$6</c:f>
              <c:strCache>
                <c:ptCount val="5"/>
                <c:pt idx="0">
                  <c:v>教理</c:v>
                </c:pt>
                <c:pt idx="1">
                  <c:v>巴利语</c:v>
                </c:pt>
                <c:pt idx="2">
                  <c:v>缅语</c:v>
                </c:pt>
                <c:pt idx="3">
                  <c:v>英语</c:v>
                </c:pt>
                <c:pt idx="4">
                  <c:v>汉语</c:v>
                </c:pt>
              </c:strCache>
            </c:strRef>
          </c:cat>
          <c:val>
            <c:numRef>
              <c:f>[工作簿1]Sheet1!$E$2:$E$6</c:f>
              <c:numCache>
                <c:formatCode>General</c:formatCode>
                <c:ptCount val="5"/>
                <c:pt idx="0">
                  <c:v>60</c:v>
                </c:pt>
                <c:pt idx="1">
                  <c:v>70</c:v>
                </c:pt>
                <c:pt idx="2">
                  <c:v>0</c:v>
                </c:pt>
                <c:pt idx="3">
                  <c:v>70</c:v>
                </c:pt>
                <c:pt idx="4">
                  <c:v>90</c:v>
                </c:pt>
              </c:numCache>
            </c:numRef>
          </c:val>
        </c:ser>
        <c:dLbls>
          <c:showLegendKey val="0"/>
          <c:showVal val="0"/>
          <c:showCatName val="0"/>
          <c:showSerName val="0"/>
          <c:showPercent val="0"/>
          <c:showBubbleSize val="0"/>
        </c:dLbls>
        <c:axId val="788405274"/>
        <c:axId val="745440419"/>
      </c:radarChart>
      <c:catAx>
        <c:axId val="78840527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45440419"/>
        <c:crosses val="autoZero"/>
        <c:auto val="1"/>
        <c:lblAlgn val="ctr"/>
        <c:lblOffset val="100"/>
        <c:noMultiLvlLbl val="0"/>
      </c:catAx>
      <c:valAx>
        <c:axId val="7454404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88405274"/>
        <c:crosses val="autoZero"/>
        <c:crossBetween val="between"/>
      </c:valAx>
      <c:spPr>
        <a:noFill/>
        <a:ln>
          <a:noFill/>
        </a:ln>
        <a:effectLst/>
      </c:spPr>
    </c:plotArea>
    <c:legend>
      <c:legendPos val="t"/>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3A4A08D0-1F2B-4E7D-8D73-A037FF2F1161}" type="doc">
      <dgm:prSet loTypeId="relationship" loCatId="relationship" qsTypeId="urn:microsoft.com/office/officeart/2005/8/quickstyle/simple2" qsCatId="simple" csTypeId="urn:microsoft.com/office/officeart/2005/8/colors/accent2_1" csCatId="accent2" phldr="1"/>
      <dgm:spPr/>
      <dgm:t>
        <a:bodyPr/>
        <a:p>
          <a:endParaRPr lang="en-US"/>
        </a:p>
      </dgm:t>
    </dgm:pt>
    <dgm:pt modelId="{CE2F225D-AF82-4A61-95CA-2200BFA70845}">
      <dgm:prSet phldrT="[Text]" phldr="0" custT="0"/>
      <dgm:spPr/>
      <dgm:t>
        <a:bodyPr vert="horz" wrap="square"/>
        <a:p>
          <a:pPr>
            <a:lnSpc>
              <a:spcPct val="100000"/>
            </a:lnSpc>
            <a:spcBef>
              <a:spcPct val="0"/>
            </a:spcBef>
            <a:spcAft>
              <a:spcPct val="35000"/>
            </a:spcAft>
          </a:pPr>
          <a:r>
            <a:rPr lang="zh-CN" altLang="en-US" dirty="0" smtClean="0"/>
            <a:t>逐词译</a:t>
          </a:r>
          <a:endParaRPr lang="zh-CN" altLang="en-US" dirty="0" smtClean="0"/>
        </a:p>
        <a:p>
          <a:pPr>
            <a:lnSpc>
              <a:spcPct val="100000"/>
            </a:lnSpc>
            <a:spcBef>
              <a:spcPct val="0"/>
            </a:spcBef>
            <a:spcAft>
              <a:spcPct val="35000"/>
            </a:spcAft>
          </a:pPr>
          <a:r>
            <a:rPr lang="zh-CN" altLang="en-US" dirty="0"/>
            <a:t>成品</a:t>
          </a:r>
          <a:endParaRPr lang="zh-CN" altLang="en-US" dirty="0"/>
        </a:p>
      </dgm:t>
    </dgm:pt>
    <dgm:pt modelId="{CEB1A4CD-6366-4F5A-9ABE-CA91AE2A52A3}" cxnId="{C4A51560-A3C7-4F70-8E0A-FC0510CE74D1}" type="parTrans">
      <dgm:prSet/>
      <dgm:spPr/>
      <dgm:t>
        <a:bodyPr/>
        <a:p>
          <a:endParaRPr lang="en-US"/>
        </a:p>
      </dgm:t>
    </dgm:pt>
    <dgm:pt modelId="{8E7793A9-BEA5-4E09-AE75-60C9325D17DF}" cxnId="{C4A51560-A3C7-4F70-8E0A-FC0510CE74D1}" type="sibTrans">
      <dgm:prSet/>
      <dgm:spPr/>
      <dgm:t>
        <a:bodyPr/>
        <a:p>
          <a:endParaRPr lang="en-US"/>
        </a:p>
      </dgm:t>
    </dgm:pt>
    <dgm:pt modelId="{2A13D91E-8897-4276-BDA9-2E6AED3B8237}">
      <dgm:prSet phldrT="[Text]" phldr="0" custT="0"/>
      <dgm:spPr/>
      <dgm:t>
        <a:bodyPr vert="horz" wrap="square"/>
        <a:p>
          <a:pPr>
            <a:lnSpc>
              <a:spcPct val="100000"/>
            </a:lnSpc>
            <a:spcBef>
              <a:spcPct val="0"/>
            </a:spcBef>
            <a:spcAft>
              <a:spcPct val="35000"/>
            </a:spcAft>
          </a:pPr>
          <a:r>
            <a:rPr lang="zh-CN" altLang="en-US" dirty="0" smtClean="0"/>
            <a:t>现有英译</a:t>
          </a:r>
          <a:r>
            <a:rPr lang="en-US" dirty="0"/>
            <a:t/>
          </a:r>
          <a:endParaRPr lang="en-US" dirty="0"/>
        </a:p>
      </dgm:t>
    </dgm:pt>
    <dgm:pt modelId="{2F96A23C-E8DE-47D7-BF59-A65D82217E96}" cxnId="{2C70E454-9381-424C-8D7A-CC54E0D95C50}" type="parTrans">
      <dgm:prSet/>
      <dgm:spPr/>
      <dgm:t>
        <a:bodyPr/>
        <a:p>
          <a:endParaRPr lang="en-US"/>
        </a:p>
      </dgm:t>
    </dgm:pt>
    <dgm:pt modelId="{0787B6CA-3105-4EB7-8D15-22D6ADB5A8A9}" cxnId="{2C70E454-9381-424C-8D7A-CC54E0D95C50}" type="sibTrans">
      <dgm:prSet/>
      <dgm:spPr/>
      <dgm:t>
        <a:bodyPr/>
        <a:p>
          <a:endParaRPr lang="en-US"/>
        </a:p>
      </dgm:t>
    </dgm:pt>
    <dgm:pt modelId="{5029ADCF-E976-4C17-9DFD-53EA86E5B4EE}">
      <dgm:prSet phldrT="[Text]" phldr="0" custT="0"/>
      <dgm:spPr/>
      <dgm:t>
        <a:bodyPr vert="horz" wrap="square"/>
        <a:p>
          <a:pPr>
            <a:lnSpc>
              <a:spcPct val="100000"/>
            </a:lnSpc>
            <a:spcBef>
              <a:spcPct val="0"/>
            </a:spcBef>
            <a:spcAft>
              <a:spcPct val="35000"/>
            </a:spcAft>
          </a:pPr>
          <a:r>
            <a:rPr lang="zh-CN" altLang="en-US" dirty="0" smtClean="0">
              <a:sym typeface="+mn-ea"/>
            </a:rPr>
            <a:t>译文草稿</a:t>
          </a:r>
          <a:r>
            <a:rPr lang="zh-CN" altLang="en-US" dirty="0" smtClean="0"/>
            <a:t/>
          </a:r>
          <a:endParaRPr lang="zh-CN" altLang="en-US" dirty="0" smtClean="0"/>
        </a:p>
        <a:p>
          <a:pPr>
            <a:lnSpc>
              <a:spcPct val="100000"/>
            </a:lnSpc>
            <a:spcBef>
              <a:spcPct val="0"/>
            </a:spcBef>
            <a:spcAft>
              <a:spcPct val="35000"/>
            </a:spcAft>
          </a:pPr>
          <a:r>
            <a:rPr lang="en-US" dirty="0"/>
            <a:t>(</a:t>
          </a:r>
          <a:r>
            <a:rPr lang="zh-CN" altLang="en-US" dirty="0"/>
            <a:t>英</a:t>
          </a:r>
          <a:r>
            <a:rPr lang="en-US" dirty="0"/>
            <a:t>)</a:t>
          </a:r>
          <a:endParaRPr lang="en-US" dirty="0"/>
        </a:p>
      </dgm:t>
    </dgm:pt>
    <dgm:pt modelId="{E0E0740F-3F6F-453F-9E8A-8153C3EA7277}" cxnId="{7AAC962B-1638-4807-9AAA-39545C90D562}" type="parTrans">
      <dgm:prSet/>
      <dgm:spPr/>
      <dgm:t>
        <a:bodyPr/>
        <a:p>
          <a:endParaRPr lang="en-US"/>
        </a:p>
      </dgm:t>
    </dgm:pt>
    <dgm:pt modelId="{E8D0AEB6-7C80-4AB7-8A7F-90C7BC10FBA0}" cxnId="{7AAC962B-1638-4807-9AAA-39545C90D562}" type="sibTrans">
      <dgm:prSet/>
      <dgm:spPr/>
      <dgm:t>
        <a:bodyPr/>
        <a:p>
          <a:endParaRPr lang="en-US"/>
        </a:p>
      </dgm:t>
    </dgm:pt>
    <dgm:pt modelId="{7C6DBF04-09BD-44C2-B8E4-F2FCBA11BCC7}">
      <dgm:prSet phldrT="[Text]" phldr="0" custT="0"/>
      <dgm:spPr/>
      <dgm:t>
        <a:bodyPr vert="horz" wrap="square"/>
        <a:p>
          <a:pPr>
            <a:lnSpc>
              <a:spcPct val="100000"/>
            </a:lnSpc>
            <a:spcBef>
              <a:spcPct val="0"/>
            </a:spcBef>
            <a:spcAft>
              <a:spcPct val="35000"/>
            </a:spcAft>
          </a:pPr>
          <a:r>
            <a:rPr lang="zh-CN" altLang="en-US" dirty="0" smtClean="0"/>
            <a:t>逐词译</a:t>
          </a:r>
          <a:endParaRPr lang="zh-CN" altLang="en-US" dirty="0" smtClean="0"/>
        </a:p>
        <a:p>
          <a:pPr>
            <a:lnSpc>
              <a:spcPct val="100000"/>
            </a:lnSpc>
            <a:spcBef>
              <a:spcPct val="0"/>
            </a:spcBef>
            <a:spcAft>
              <a:spcPct val="35000"/>
            </a:spcAft>
          </a:pPr>
          <a:r>
            <a:rPr lang="zh-CN" altLang="en-US" dirty="0"/>
            <a:t>草稿</a:t>
          </a:r>
          <a:endParaRPr lang="zh-CN" altLang="en-US" dirty="0"/>
        </a:p>
      </dgm:t>
    </dgm:pt>
    <dgm:pt modelId="{0E6CE0BD-110B-4219-8771-FB0BC7254796}" cxnId="{20A60085-8A87-474F-834F-CF49F878280E}" type="parTrans">
      <dgm:prSet/>
      <dgm:spPr/>
      <dgm:t>
        <a:bodyPr/>
        <a:p>
          <a:endParaRPr lang="en-US"/>
        </a:p>
      </dgm:t>
    </dgm:pt>
    <dgm:pt modelId="{1F0AAA0D-57A4-4780-B453-2423EC1BAB97}" cxnId="{20A60085-8A87-474F-834F-CF49F878280E}" type="sibTrans">
      <dgm:prSet/>
      <dgm:spPr/>
      <dgm:t>
        <a:bodyPr/>
        <a:p>
          <a:endParaRPr lang="en-US"/>
        </a:p>
      </dgm:t>
    </dgm:pt>
    <dgm:pt modelId="{A82593E9-4CE7-49B1-BCCB-FDC75ED9E91C}">
      <dgm:prSet phldrT="[Text]" phldr="0" custT="0"/>
      <dgm:spPr/>
      <dgm:t>
        <a:bodyPr vert="horz" wrap="square"/>
        <a:p>
          <a:pPr>
            <a:lnSpc>
              <a:spcPct val="100000"/>
            </a:lnSpc>
            <a:spcBef>
              <a:spcPct val="0"/>
            </a:spcBef>
            <a:spcAft>
              <a:spcPct val="35000"/>
            </a:spcAft>
          </a:pPr>
          <a:r>
            <a:rPr lang="zh-CN" altLang="en-US" dirty="0" smtClean="0">
              <a:sym typeface="+mn-ea"/>
            </a:rPr>
            <a:t>译文草稿</a:t>
          </a:r>
          <a:r>
            <a:rPr lang="zh-CN" altLang="en-US" dirty="0" smtClean="0"/>
            <a:t/>
          </a:r>
          <a:endParaRPr lang="zh-CN" altLang="en-US" dirty="0" smtClean="0"/>
        </a:p>
        <a:p>
          <a:pPr>
            <a:lnSpc>
              <a:spcPct val="100000"/>
            </a:lnSpc>
            <a:spcBef>
              <a:spcPct val="0"/>
            </a:spcBef>
            <a:spcAft>
              <a:spcPct val="35000"/>
            </a:spcAft>
          </a:pPr>
          <a:r>
            <a:rPr lang="en-US" dirty="0">
              <a:sym typeface="+mn-ea"/>
            </a:rPr>
            <a:t>(</a:t>
          </a:r>
          <a:r>
            <a:rPr lang="zh-CN" altLang="en-US" dirty="0">
              <a:sym typeface="+mn-ea"/>
            </a:rPr>
            <a:t>中</a:t>
          </a:r>
          <a:r>
            <a:rPr lang="en-US" dirty="0">
              <a:sym typeface="+mn-ea"/>
            </a:rPr>
            <a:t>)</a:t>
          </a:r>
          <a:r>
            <a:rPr lang="en-US" dirty="0"/>
            <a:t/>
          </a:r>
          <a:endParaRPr lang="en-US" dirty="0"/>
        </a:p>
      </dgm:t>
    </dgm:pt>
    <dgm:pt modelId="{5F23C884-D6D9-4851-995E-6251F6590100}" cxnId="{6D33544D-2638-461F-B9B6-7991C3C62229}" type="parTrans">
      <dgm:prSet/>
      <dgm:spPr/>
      <dgm:t>
        <a:bodyPr/>
        <a:p>
          <a:endParaRPr lang="en-US"/>
        </a:p>
      </dgm:t>
    </dgm:pt>
    <dgm:pt modelId="{C6DD5C3F-36AA-46A1-B646-C45B546EDDCD}" cxnId="{6D33544D-2638-461F-B9B6-7991C3C62229}" type="sibTrans">
      <dgm:prSet/>
      <dgm:spPr/>
      <dgm:t>
        <a:bodyPr/>
        <a:p>
          <a:endParaRPr lang="en-US"/>
        </a:p>
      </dgm:t>
    </dgm:pt>
    <dgm:pt modelId="{72CD668E-48DC-4F54-948B-FFEFFD72EC6B}">
      <dgm:prSet phldrT="[Text]" phldr="0" custT="0"/>
      <dgm:spPr/>
      <dgm:t>
        <a:bodyPr vert="horz" wrap="square"/>
        <a:p>
          <a:pPr>
            <a:lnSpc>
              <a:spcPct val="100000"/>
            </a:lnSpc>
            <a:spcBef>
              <a:spcPct val="0"/>
            </a:spcBef>
            <a:spcAft>
              <a:spcPct val="35000"/>
            </a:spcAft>
          </a:pPr>
          <a:r>
            <a:rPr lang="zh-CN" altLang="en-US" dirty="0" smtClean="0"/>
            <a:t>现有中译</a:t>
          </a:r>
          <a:r>
            <a:rPr lang="en-US" dirty="0"/>
            <a:t/>
          </a:r>
          <a:endParaRPr lang="en-US" dirty="0"/>
        </a:p>
      </dgm:t>
    </dgm:pt>
    <dgm:pt modelId="{D7FAF2D8-8590-4341-AB68-D6064DE7F5D4}" cxnId="{5714E0ED-8F4C-47D0-BE9C-78E35A689ED8}" type="parTrans">
      <dgm:prSet/>
      <dgm:spPr/>
      <dgm:t>
        <a:bodyPr/>
        <a:p>
          <a:endParaRPr lang="en-US"/>
        </a:p>
      </dgm:t>
    </dgm:pt>
    <dgm:pt modelId="{B3F0F67B-1CAC-4695-AAC8-DE03951054C3}" cxnId="{5714E0ED-8F4C-47D0-BE9C-78E35A689ED8}" type="sibTrans">
      <dgm:prSet/>
      <dgm:spPr/>
      <dgm:t>
        <a:bodyPr/>
        <a:p>
          <a:endParaRPr lang="en-US"/>
        </a:p>
      </dgm:t>
    </dgm:pt>
    <dgm:pt modelId="{F5CA1F68-7937-4BEC-8ED4-B5385E78ABD0}" type="pres">
      <dgm:prSet presAssocID="{3A4A08D0-1F2B-4E7D-8D73-A037FF2F1161}" presName="cycle" presStyleCnt="0">
        <dgm:presLayoutVars>
          <dgm:chMax val="1"/>
          <dgm:dir/>
          <dgm:animLvl val="ctr"/>
          <dgm:resizeHandles val="exact"/>
        </dgm:presLayoutVars>
      </dgm:prSet>
      <dgm:spPr/>
    </dgm:pt>
    <dgm:pt modelId="{BEF4137E-D124-4557-BAEC-0DED22D14E16}" type="pres">
      <dgm:prSet presAssocID="{CE2F225D-AF82-4A61-95CA-2200BFA70845}" presName="centerShape" presStyleLbl="node0" presStyleIdx="0" presStyleCnt="1"/>
      <dgm:spPr/>
    </dgm:pt>
    <dgm:pt modelId="{3387EDFD-836B-4A28-8FC4-4BEABBF9ADFA}" type="pres">
      <dgm:prSet presAssocID="{2F96A23C-E8DE-47D7-BF59-A65D82217E96}" presName="parTrans" presStyleLbl="bgSibTrans2D1" presStyleIdx="0" presStyleCnt="5"/>
      <dgm:spPr/>
    </dgm:pt>
    <dgm:pt modelId="{A7840052-88DE-4251-BF6C-3AE7BFF237DC}" type="pres">
      <dgm:prSet presAssocID="{2A13D91E-8897-4276-BDA9-2E6AED3B8237}" presName="node" presStyleLbl="node1" presStyleIdx="0" presStyleCnt="5" custRadScaleRad="135662" custRadScaleInc="543">
        <dgm:presLayoutVars>
          <dgm:bulletEnabled val="1"/>
        </dgm:presLayoutVars>
      </dgm:prSet>
      <dgm:spPr/>
    </dgm:pt>
    <dgm:pt modelId="{0554C744-35C6-4C3A-8DAA-B90BB3BEB60B}" type="pres">
      <dgm:prSet presAssocID="{E0E0740F-3F6F-453F-9E8A-8153C3EA7277}" presName="parTrans" presStyleLbl="bgSibTrans2D1" presStyleIdx="1" presStyleCnt="5"/>
      <dgm:spPr/>
    </dgm:pt>
    <dgm:pt modelId="{F2092440-D695-4C40-9147-C3986376C12A}" type="pres">
      <dgm:prSet presAssocID="{5029ADCF-E976-4C17-9DFD-53EA86E5B4EE}" presName="node" presStyleLbl="node1" presStyleIdx="1" presStyleCnt="5" custRadScaleRad="168370" custRadScaleInc="-24115">
        <dgm:presLayoutVars>
          <dgm:bulletEnabled val="1"/>
        </dgm:presLayoutVars>
      </dgm:prSet>
      <dgm:spPr/>
      <dgm:t>
        <a:bodyPr/>
        <a:p>
          <a:endParaRPr lang="en-US"/>
        </a:p>
      </dgm:t>
    </dgm:pt>
    <dgm:pt modelId="{DA59C30D-4CFC-4882-92BF-D6B15A4F69E2}" type="pres">
      <dgm:prSet presAssocID="{0E6CE0BD-110B-4219-8771-FB0BC7254796}" presName="parTrans" presStyleLbl="bgSibTrans2D1" presStyleIdx="2" presStyleCnt="5"/>
      <dgm:spPr/>
    </dgm:pt>
    <dgm:pt modelId="{8D6404A2-B703-47A4-A2E5-7F0EC31E03EE}" type="pres">
      <dgm:prSet presAssocID="{7C6DBF04-09BD-44C2-B8E4-F2FCBA11BCC7}" presName="node" presStyleLbl="node1" presStyleIdx="2" presStyleCnt="5">
        <dgm:presLayoutVars>
          <dgm:bulletEnabled val="1"/>
        </dgm:presLayoutVars>
      </dgm:prSet>
      <dgm:spPr/>
      <dgm:t>
        <a:bodyPr/>
        <a:p>
          <a:endParaRPr lang="en-US"/>
        </a:p>
      </dgm:t>
    </dgm:pt>
    <dgm:pt modelId="{C4EEBE46-EF52-4FCF-8843-474AC07EB3F6}" type="pres">
      <dgm:prSet presAssocID="{5F23C884-D6D9-4851-995E-6251F6590100}" presName="parTrans" presStyleLbl="bgSibTrans2D1" presStyleIdx="3" presStyleCnt="5"/>
      <dgm:spPr/>
    </dgm:pt>
    <dgm:pt modelId="{C37B7B02-057B-4569-BC96-51D4C29F74BB}" type="pres">
      <dgm:prSet presAssocID="{A82593E9-4CE7-49B1-BCCB-FDC75ED9E91C}" presName="node" presStyleLbl="node1" presStyleIdx="3" presStyleCnt="5" custRadScaleRad="167810" custRadScaleInc="23724">
        <dgm:presLayoutVars>
          <dgm:bulletEnabled val="1"/>
        </dgm:presLayoutVars>
      </dgm:prSet>
      <dgm:spPr/>
    </dgm:pt>
    <dgm:pt modelId="{66B5C61F-31F1-43D6-B52E-D4DB9BFC3258}" type="pres">
      <dgm:prSet presAssocID="{D7FAF2D8-8590-4341-AB68-D6064DE7F5D4}" presName="parTrans" presStyleLbl="bgSibTrans2D1" presStyleIdx="4" presStyleCnt="5"/>
      <dgm:spPr/>
    </dgm:pt>
    <dgm:pt modelId="{6BCE46E9-6F42-4A7A-AB9C-57D526699A7B}" type="pres">
      <dgm:prSet presAssocID="{72CD668E-48DC-4F54-948B-FFEFFD72EC6B}" presName="node" presStyleLbl="node1" presStyleIdx="4" presStyleCnt="5" custRadScaleRad="134967" custRadScaleInc="-546">
        <dgm:presLayoutVars>
          <dgm:bulletEnabled val="1"/>
        </dgm:presLayoutVars>
      </dgm:prSet>
      <dgm:spPr/>
    </dgm:pt>
  </dgm:ptLst>
  <dgm:cxnLst>
    <dgm:cxn modelId="{C4A51560-A3C7-4F70-8E0A-FC0510CE74D1}" srcId="{3A4A08D0-1F2B-4E7D-8D73-A037FF2F1161}" destId="{CE2F225D-AF82-4A61-95CA-2200BFA70845}" srcOrd="0" destOrd="0" parTransId="{CEB1A4CD-6366-4F5A-9ABE-CA91AE2A52A3}" sibTransId="{8E7793A9-BEA5-4E09-AE75-60C9325D17DF}"/>
    <dgm:cxn modelId="{2C70E454-9381-424C-8D7A-CC54E0D95C50}" srcId="{CE2F225D-AF82-4A61-95CA-2200BFA70845}" destId="{2A13D91E-8897-4276-BDA9-2E6AED3B8237}" srcOrd="0" destOrd="0" parTransId="{2F96A23C-E8DE-47D7-BF59-A65D82217E96}" sibTransId="{0787B6CA-3105-4EB7-8D15-22D6ADB5A8A9}"/>
    <dgm:cxn modelId="{7AAC962B-1638-4807-9AAA-39545C90D562}" srcId="{CE2F225D-AF82-4A61-95CA-2200BFA70845}" destId="{5029ADCF-E976-4C17-9DFD-53EA86E5B4EE}" srcOrd="1" destOrd="0" parTransId="{E0E0740F-3F6F-453F-9E8A-8153C3EA7277}" sibTransId="{E8D0AEB6-7C80-4AB7-8A7F-90C7BC10FBA0}"/>
    <dgm:cxn modelId="{20A60085-8A87-474F-834F-CF49F878280E}" srcId="{CE2F225D-AF82-4A61-95CA-2200BFA70845}" destId="{7C6DBF04-09BD-44C2-B8E4-F2FCBA11BCC7}" srcOrd="2" destOrd="0" parTransId="{0E6CE0BD-110B-4219-8771-FB0BC7254796}" sibTransId="{1F0AAA0D-57A4-4780-B453-2423EC1BAB97}"/>
    <dgm:cxn modelId="{6D33544D-2638-461F-B9B6-7991C3C62229}" srcId="{CE2F225D-AF82-4A61-95CA-2200BFA70845}" destId="{A82593E9-4CE7-49B1-BCCB-FDC75ED9E91C}" srcOrd="3" destOrd="0" parTransId="{5F23C884-D6D9-4851-995E-6251F6590100}" sibTransId="{C6DD5C3F-36AA-46A1-B646-C45B546EDDCD}"/>
    <dgm:cxn modelId="{5714E0ED-8F4C-47D0-BE9C-78E35A689ED8}" srcId="{CE2F225D-AF82-4A61-95CA-2200BFA70845}" destId="{72CD668E-48DC-4F54-948B-FFEFFD72EC6B}" srcOrd="4" destOrd="0" parTransId="{D7FAF2D8-8590-4341-AB68-D6064DE7F5D4}" sibTransId="{B3F0F67B-1CAC-4695-AAC8-DE03951054C3}"/>
    <dgm:cxn modelId="{4C72242E-A09A-472E-8355-D26F8B97BDA7}" type="presOf" srcId="{3A4A08D0-1F2B-4E7D-8D73-A037FF2F1161}" destId="{F5CA1F68-7937-4BEC-8ED4-B5385E78ABD0}" srcOrd="0" destOrd="0" presId="urn:microsoft.com/office/officeart/2005/8/layout/radial4"/>
    <dgm:cxn modelId="{2F5C246E-3D78-4563-94B7-17B98119E884}" type="presParOf" srcId="{F5CA1F68-7937-4BEC-8ED4-B5385E78ABD0}" destId="{BEF4137E-D124-4557-BAEC-0DED22D14E16}" srcOrd="0" destOrd="0" presId="urn:microsoft.com/office/officeart/2005/8/layout/radial4"/>
    <dgm:cxn modelId="{B766A648-E1EC-4127-8B6E-8226486BBC5B}" type="presOf" srcId="{CE2F225D-AF82-4A61-95CA-2200BFA70845}" destId="{BEF4137E-D124-4557-BAEC-0DED22D14E16}" srcOrd="0" destOrd="0" presId="urn:microsoft.com/office/officeart/2005/8/layout/radial4"/>
    <dgm:cxn modelId="{7FE345F5-D922-4F21-83C6-DD932AE22848}" type="presParOf" srcId="{F5CA1F68-7937-4BEC-8ED4-B5385E78ABD0}" destId="{3387EDFD-836B-4A28-8FC4-4BEABBF9ADFA}" srcOrd="1" destOrd="0" presId="urn:microsoft.com/office/officeart/2005/8/layout/radial4"/>
    <dgm:cxn modelId="{8C2F630F-F001-4267-88D8-89CD79A3438C}" type="presOf" srcId="{2F96A23C-E8DE-47D7-BF59-A65D82217E96}" destId="{3387EDFD-836B-4A28-8FC4-4BEABBF9ADFA}" srcOrd="0" destOrd="0" presId="urn:microsoft.com/office/officeart/2005/8/layout/radial4"/>
    <dgm:cxn modelId="{1D1150FA-8B27-46F5-B8A8-85B2CA933F09}" type="presParOf" srcId="{F5CA1F68-7937-4BEC-8ED4-B5385E78ABD0}" destId="{A7840052-88DE-4251-BF6C-3AE7BFF237DC}" srcOrd="2" destOrd="0" presId="urn:microsoft.com/office/officeart/2005/8/layout/radial4"/>
    <dgm:cxn modelId="{55323913-C291-4E74-96DB-EE90A0546D95}" type="presOf" srcId="{2A13D91E-8897-4276-BDA9-2E6AED3B8237}" destId="{A7840052-88DE-4251-BF6C-3AE7BFF237DC}" srcOrd="0" destOrd="0" presId="urn:microsoft.com/office/officeart/2005/8/layout/radial4"/>
    <dgm:cxn modelId="{8179B462-0201-441B-817D-77BEB9AE4785}" type="presParOf" srcId="{F5CA1F68-7937-4BEC-8ED4-B5385E78ABD0}" destId="{0554C744-35C6-4C3A-8DAA-B90BB3BEB60B}" srcOrd="3" destOrd="0" presId="urn:microsoft.com/office/officeart/2005/8/layout/radial4"/>
    <dgm:cxn modelId="{E943F316-5D8B-481C-B352-0B822E91C61C}" type="presOf" srcId="{E0E0740F-3F6F-453F-9E8A-8153C3EA7277}" destId="{0554C744-35C6-4C3A-8DAA-B90BB3BEB60B}" srcOrd="0" destOrd="0" presId="urn:microsoft.com/office/officeart/2005/8/layout/radial4"/>
    <dgm:cxn modelId="{5E10EB7D-7F12-4710-B37A-3D30750DD99B}" type="presParOf" srcId="{F5CA1F68-7937-4BEC-8ED4-B5385E78ABD0}" destId="{F2092440-D695-4C40-9147-C3986376C12A}" srcOrd="4" destOrd="0" presId="urn:microsoft.com/office/officeart/2005/8/layout/radial4"/>
    <dgm:cxn modelId="{9767EF45-9097-4D41-8FDC-E94639E9E2E0}" type="presOf" srcId="{5029ADCF-E976-4C17-9DFD-53EA86E5B4EE}" destId="{F2092440-D695-4C40-9147-C3986376C12A}" srcOrd="0" destOrd="0" presId="urn:microsoft.com/office/officeart/2005/8/layout/radial4"/>
    <dgm:cxn modelId="{69718F48-62BC-486C-8C9A-F99AACD3B224}" type="presParOf" srcId="{F5CA1F68-7937-4BEC-8ED4-B5385E78ABD0}" destId="{DA59C30D-4CFC-4882-92BF-D6B15A4F69E2}" srcOrd="5" destOrd="0" presId="urn:microsoft.com/office/officeart/2005/8/layout/radial4"/>
    <dgm:cxn modelId="{A55DB8E3-DC77-492D-B13C-DAB2733DF73C}" type="presOf" srcId="{0E6CE0BD-110B-4219-8771-FB0BC7254796}" destId="{DA59C30D-4CFC-4882-92BF-D6B15A4F69E2}" srcOrd="0" destOrd="0" presId="urn:microsoft.com/office/officeart/2005/8/layout/radial4"/>
    <dgm:cxn modelId="{C36084AB-0703-44C3-84DE-0A222E2E27DC}" type="presParOf" srcId="{F5CA1F68-7937-4BEC-8ED4-B5385E78ABD0}" destId="{8D6404A2-B703-47A4-A2E5-7F0EC31E03EE}" srcOrd="6" destOrd="0" presId="urn:microsoft.com/office/officeart/2005/8/layout/radial4"/>
    <dgm:cxn modelId="{C1C75E7F-F8D6-461E-B333-A56B82ECC748}" type="presOf" srcId="{7C6DBF04-09BD-44C2-B8E4-F2FCBA11BCC7}" destId="{8D6404A2-B703-47A4-A2E5-7F0EC31E03EE}" srcOrd="0" destOrd="0" presId="urn:microsoft.com/office/officeart/2005/8/layout/radial4"/>
    <dgm:cxn modelId="{A03DA7CB-7CDB-49F9-97A2-C93F24AF3803}" type="presParOf" srcId="{F5CA1F68-7937-4BEC-8ED4-B5385E78ABD0}" destId="{C4EEBE46-EF52-4FCF-8843-474AC07EB3F6}" srcOrd="7" destOrd="0" presId="urn:microsoft.com/office/officeart/2005/8/layout/radial4"/>
    <dgm:cxn modelId="{B770E51C-8C4C-4A2B-8823-86E780BE460F}" type="presOf" srcId="{5F23C884-D6D9-4851-995E-6251F6590100}" destId="{C4EEBE46-EF52-4FCF-8843-474AC07EB3F6}" srcOrd="0" destOrd="0" presId="urn:microsoft.com/office/officeart/2005/8/layout/radial4"/>
    <dgm:cxn modelId="{6C3F04E6-FE56-465C-8383-878BE488728C}" type="presParOf" srcId="{F5CA1F68-7937-4BEC-8ED4-B5385E78ABD0}" destId="{C37B7B02-057B-4569-BC96-51D4C29F74BB}" srcOrd="8" destOrd="0" presId="urn:microsoft.com/office/officeart/2005/8/layout/radial4"/>
    <dgm:cxn modelId="{1FC925CE-03D6-4D3F-A059-68D0A1C87D1E}" type="presOf" srcId="{A82593E9-4CE7-49B1-BCCB-FDC75ED9E91C}" destId="{C37B7B02-057B-4569-BC96-51D4C29F74BB}" srcOrd="0" destOrd="0" presId="urn:microsoft.com/office/officeart/2005/8/layout/radial4"/>
    <dgm:cxn modelId="{C127A29B-F1D1-48B9-B22A-C45251E262ED}" type="presParOf" srcId="{F5CA1F68-7937-4BEC-8ED4-B5385E78ABD0}" destId="{66B5C61F-31F1-43D6-B52E-D4DB9BFC3258}" srcOrd="9" destOrd="0" presId="urn:microsoft.com/office/officeart/2005/8/layout/radial4"/>
    <dgm:cxn modelId="{6180C9B9-D8D2-4D4C-8574-59093F2937EB}" type="presOf" srcId="{D7FAF2D8-8590-4341-AB68-D6064DE7F5D4}" destId="{66B5C61F-31F1-43D6-B52E-D4DB9BFC3258}" srcOrd="0" destOrd="0" presId="urn:microsoft.com/office/officeart/2005/8/layout/radial4"/>
    <dgm:cxn modelId="{047F8F81-B752-41D4-8B59-C99EAF2AE77A}" type="presParOf" srcId="{F5CA1F68-7937-4BEC-8ED4-B5385E78ABD0}" destId="{6BCE46E9-6F42-4A7A-AB9C-57D526699A7B}" srcOrd="10" destOrd="0" presId="urn:microsoft.com/office/officeart/2005/8/layout/radial4"/>
    <dgm:cxn modelId="{55721DA1-4B99-422A-8C71-28285F1765D6}" type="presOf" srcId="{72CD668E-48DC-4F54-948B-FFEFFD72EC6B}" destId="{6BCE46E9-6F42-4A7A-AB9C-57D526699A7B}" srcOrd="0" destOrd="0" presId="urn:microsoft.com/office/officeart/2005/8/layout/radial4"/>
  </dgm:cxnLst>
  <dgm:bg/>
  <dgm:whole/>
</dgm:dataModel>
</file>

<file path=word/diagrams/data2.xml><?xml version="1.0" encoding="utf-8"?>
<dgm:dataModel xmlns:dgm="http://schemas.openxmlformats.org/drawingml/2006/diagram" xmlns:a="http://schemas.openxmlformats.org/drawingml/2006/main">
  <dgm:ptLst>
    <dgm:pt modelId="{5883DDA9-60C5-42A4-A80B-EB592037D432}" type="doc">
      <dgm:prSet loTypeId="process" loCatId="process" qsTypeId="urn:microsoft.com/office/officeart/2005/8/quickstyle/simple2" qsCatId="simple" csTypeId="urn:microsoft.com/office/officeart/2005/8/colors/accent1_2" csCatId="accent1" phldr="1"/>
      <dgm:spPr/>
      <dgm:t>
        <a:bodyPr/>
        <a:p>
          <a:endParaRPr lang="en-US"/>
        </a:p>
      </dgm:t>
    </dgm:pt>
    <dgm:pt modelId="{0BFAB1F7-A279-4754-9836-FDB8EAEE823C}">
      <dgm:prSet phldrT="[Text]" phldr="0" custT="1"/>
      <dgm:spPr/>
      <dgm:t>
        <a:bodyPr vert="horz" wrap="square"/>
        <a:p>
          <a:pPr>
            <a:lnSpc>
              <a:spcPct val="100000"/>
            </a:lnSpc>
            <a:spcBef>
              <a:spcPct val="0"/>
            </a:spcBef>
            <a:spcAft>
              <a:spcPct val="35000"/>
            </a:spcAft>
          </a:pPr>
          <a:r>
            <a:rPr lang="zh-CN" altLang="en-US" sz="1800" dirty="0" smtClean="0"/>
            <a:t>草稿</a:t>
          </a:r>
          <a:r>
            <a:rPr lang="zh-CN" altLang="en-US" sz="1800" dirty="0" smtClean="0"/>
            <a:t/>
          </a:r>
          <a:endParaRPr lang="zh-CN" altLang="en-US" sz="1800" dirty="0" smtClean="0"/>
        </a:p>
      </dgm:t>
    </dgm:pt>
    <dgm:pt modelId="{1B1217F9-88D5-457D-A312-145DB5AEFC9E}" cxnId="{8304C43A-BFF8-462C-AB22-5A606B3557ED}" type="parTrans">
      <dgm:prSet/>
      <dgm:spPr/>
      <dgm:t>
        <a:bodyPr/>
        <a:p>
          <a:endParaRPr lang="en-US"/>
        </a:p>
      </dgm:t>
    </dgm:pt>
    <dgm:pt modelId="{AA51822B-5BF1-4D9A-89C9-1F4A64E72966}" cxnId="{8304C43A-BFF8-462C-AB22-5A606B3557ED}" type="sibTrans">
      <dgm:prSet/>
      <dgm:spPr/>
      <dgm:t>
        <a:bodyPr/>
        <a:p>
          <a:endParaRPr lang="en-US"/>
        </a:p>
      </dgm:t>
    </dgm:pt>
    <dgm:pt modelId="{3915E82B-E006-49AB-B76D-499C22B79BED}">
      <dgm:prSet phldrT="[Text]" phldr="0" custT="1"/>
      <dgm:spPr/>
      <dgm:t>
        <a:bodyPr vert="horz" wrap="square"/>
        <a:p>
          <a:pPr>
            <a:lnSpc>
              <a:spcPct val="100000"/>
            </a:lnSpc>
            <a:spcBef>
              <a:spcPct val="0"/>
            </a:spcBef>
            <a:spcAft>
              <a:spcPct val="15000"/>
            </a:spcAft>
          </a:pPr>
          <a:r>
            <a:rPr lang="zh-CN" altLang="en-US" sz="1200" dirty="0" smtClean="0"/>
            <a:t>国际翻譯中心专家及助手</a:t>
          </a:r>
          <a:r>
            <a:rPr lang="en-US" altLang="zh-CN" sz="1200" dirty="0" smtClean="0"/>
            <a:t>【</a:t>
          </a:r>
          <a:r>
            <a:rPr lang="zh-CN" altLang="en-US" sz="1200" dirty="0" smtClean="0"/>
            <a:t>翻譯</a:t>
          </a:r>
          <a:r>
            <a:rPr lang="en-US" altLang="zh-CN" sz="1200" dirty="0" smtClean="0"/>
            <a:t>】</a:t>
          </a:r>
          <a:r>
            <a:rPr lang="en-US" sz="1200" dirty="0"/>
            <a:t/>
          </a:r>
          <a:endParaRPr lang="en-US" sz="1200" dirty="0"/>
        </a:p>
      </dgm:t>
    </dgm:pt>
    <dgm:pt modelId="{06F51101-2601-4024-9F49-E558167133A9}" cxnId="{F225F32C-5D9A-41C7-8C7B-29C867AE01F9}" type="parTrans">
      <dgm:prSet/>
      <dgm:spPr/>
      <dgm:t>
        <a:bodyPr/>
        <a:p>
          <a:endParaRPr lang="en-US"/>
        </a:p>
      </dgm:t>
    </dgm:pt>
    <dgm:pt modelId="{35FA7248-3DB1-4B07-A156-05503B8536D7}" cxnId="{F225F32C-5D9A-41C7-8C7B-29C867AE01F9}" type="sibTrans">
      <dgm:prSet/>
      <dgm:spPr/>
      <dgm:t>
        <a:bodyPr/>
        <a:p>
          <a:endParaRPr lang="en-US"/>
        </a:p>
      </dgm:t>
    </dgm:pt>
    <dgm:pt modelId="{ACD71AA7-A254-43FB-A98F-F1C45F8F45C0}">
      <dgm:prSet phldr="0" custT="1"/>
      <dgm:spPr/>
      <dgm:t>
        <a:bodyPr vert="horz" wrap="square"/>
        <a:p>
          <a:pPr>
            <a:lnSpc>
              <a:spcPct val="100000"/>
            </a:lnSpc>
            <a:spcBef>
              <a:spcPct val="0"/>
            </a:spcBef>
            <a:spcAft>
              <a:spcPct val="15000"/>
            </a:spcAft>
          </a:pPr>
          <a:r>
            <a:rPr lang="zh-CN" altLang="en-US" sz="1200" dirty="0" smtClean="0"/>
            <a:t>补漏填空</a:t>
          </a:r>
          <a:r>
            <a:rPr lang="en-US" altLang="zh-CN" sz="1200" dirty="0" smtClean="0"/>
            <a:t/>
          </a:r>
          <a:endParaRPr lang="en-US" altLang="zh-CN" sz="1200" dirty="0" smtClean="0"/>
        </a:p>
      </dgm:t>
    </dgm:pt>
    <dgm:pt modelId="{D17CA4C2-8C8B-489F-8BB5-D08132448E7D}" cxnId="{B04B9149-3FF1-4D2D-96CC-B3FD88499060}" type="parTrans">
      <dgm:prSet/>
      <dgm:spPr/>
    </dgm:pt>
    <dgm:pt modelId="{FF8C9B82-ECF6-4894-91A5-952B7EEEF34B}" cxnId="{B04B9149-3FF1-4D2D-96CC-B3FD88499060}" type="sibTrans">
      <dgm:prSet/>
      <dgm:spPr/>
    </dgm:pt>
    <dgm:pt modelId="{710CDD20-14C6-4CBA-80FC-437911F55031}">
      <dgm:prSet phldr="0" custT="1"/>
      <dgm:spPr/>
      <dgm:t>
        <a:bodyPr vert="horz" wrap="square"/>
        <a:p>
          <a:pPr>
            <a:lnSpc>
              <a:spcPct val="100000"/>
            </a:lnSpc>
            <a:spcBef>
              <a:spcPct val="0"/>
            </a:spcBef>
            <a:spcAft>
              <a:spcPct val="15000"/>
            </a:spcAft>
          </a:pPr>
          <a:r>
            <a:rPr lang="zh-CN" altLang="en-US" sz="1200" dirty="0" smtClean="0"/>
            <a:t>拆复合词</a:t>
          </a:r>
          <a:r>
            <a:rPr lang="en-US" altLang="zh-CN" sz="1200" dirty="0" smtClean="0"/>
            <a:t/>
          </a:r>
          <a:endParaRPr lang="en-US" altLang="zh-CN" sz="1200" dirty="0" smtClean="0"/>
        </a:p>
      </dgm:t>
    </dgm:pt>
    <dgm:pt modelId="{4CBA3C70-E325-4202-A94F-7E1EA64BDB47}" cxnId="{017DFF9F-2D95-4DC1-8BE3-787F2ED8A77D}" type="parTrans">
      <dgm:prSet/>
      <dgm:spPr/>
    </dgm:pt>
    <dgm:pt modelId="{3D2CF3F6-212D-4AB9-A940-5D93D5CC4D13}" cxnId="{017DFF9F-2D95-4DC1-8BE3-787F2ED8A77D}" type="sibTrans">
      <dgm:prSet/>
      <dgm:spPr/>
    </dgm:pt>
    <dgm:pt modelId="{8EC348C5-A9BE-48D7-B916-E78B3FE268EE}">
      <dgm:prSet phldr="0" custT="1"/>
      <dgm:spPr/>
      <dgm:t>
        <a:bodyPr vert="horz" wrap="square"/>
        <a:p>
          <a:pPr>
            <a:lnSpc>
              <a:spcPct val="100000"/>
            </a:lnSpc>
            <a:spcBef>
              <a:spcPct val="0"/>
            </a:spcBef>
            <a:spcAft>
              <a:spcPct val="15000"/>
            </a:spcAft>
          </a:pPr>
          <a:r>
            <a:rPr lang="zh-CN" altLang="en-US" sz="1200" dirty="0" smtClean="0"/>
            <a:t>语法信息</a:t>
          </a:r>
          <a:endParaRPr lang="zh-CN" altLang="en-US" sz="1200" dirty="0" smtClean="0"/>
        </a:p>
      </dgm:t>
    </dgm:pt>
    <dgm:pt modelId="{3A001EF8-E742-4423-81F2-08B859FBA08E}" cxnId="{12EC9DE3-2397-4F21-9763-91EB08DBAED7}" type="parTrans">
      <dgm:prSet/>
      <dgm:spPr/>
    </dgm:pt>
    <dgm:pt modelId="{8E9061C1-AA95-4891-AF8C-767715FB491F}" cxnId="{12EC9DE3-2397-4F21-9763-91EB08DBAED7}" type="sibTrans">
      <dgm:prSet/>
      <dgm:spPr/>
    </dgm:pt>
    <dgm:pt modelId="{A02AD9BF-598A-4537-AFE6-58321B0953A6}">
      <dgm:prSet phldr="0" custT="1"/>
      <dgm:spPr/>
      <dgm:t>
        <a:bodyPr vert="horz" wrap="square"/>
        <a:p>
          <a:pPr>
            <a:lnSpc>
              <a:spcPct val="100000"/>
            </a:lnSpc>
            <a:spcBef>
              <a:spcPct val="0"/>
            </a:spcBef>
            <a:spcAft>
              <a:spcPct val="15000"/>
            </a:spcAft>
          </a:pPr>
          <a:r>
            <a:rPr lang="zh-CN" altLang="en-US" sz="1200" dirty="0" smtClean="0"/>
            <a:t>校正底本</a:t>
          </a:r>
          <a:r>
            <a:rPr lang="en-US" altLang="zh-CN" sz="1200" dirty="0" smtClean="0"/>
            <a:t/>
          </a:r>
          <a:endParaRPr lang="en-US" altLang="zh-CN" sz="1200" dirty="0" smtClean="0"/>
        </a:p>
      </dgm:t>
    </dgm:pt>
    <dgm:pt modelId="{C67B2169-C8CD-4A1F-AB96-08F8E35F16F9}" cxnId="{204557AE-81C9-4C3C-B6B3-B72B7D929806}" type="parTrans">
      <dgm:prSet/>
      <dgm:spPr/>
    </dgm:pt>
    <dgm:pt modelId="{8F7A1B80-9659-4C43-9923-667B272C107B}" cxnId="{204557AE-81C9-4C3C-B6B3-B72B7D929806}" type="sibTrans">
      <dgm:prSet/>
      <dgm:spPr/>
    </dgm:pt>
    <dgm:pt modelId="{B96B29A4-FFCE-4695-89A9-15D35DD806E5}">
      <dgm:prSet phldr="0" custT="1"/>
      <dgm:spPr/>
      <dgm:t>
        <a:bodyPr vert="horz" wrap="square"/>
        <a:p>
          <a:pPr>
            <a:lnSpc>
              <a:spcPct val="100000"/>
            </a:lnSpc>
            <a:spcBef>
              <a:spcPct val="0"/>
            </a:spcBef>
            <a:spcAft>
              <a:spcPct val="15000"/>
            </a:spcAft>
          </a:pPr>
          <a:r>
            <a:rPr lang="zh-CN" altLang="en-US" sz="1200" dirty="0" smtClean="0"/>
            <a:t>逐句粗译</a:t>
          </a:r>
          <a:r>
            <a:rPr lang="zh-CN" altLang="en-US" sz="1200" dirty="0" smtClean="0"/>
            <a:t/>
          </a:r>
          <a:endParaRPr lang="zh-CN" altLang="en-US" sz="1200" dirty="0" smtClean="0"/>
        </a:p>
      </dgm:t>
    </dgm:pt>
    <dgm:pt modelId="{4EBC71F0-82F1-4D7A-AD6B-BA77F4B8BB02}" cxnId="{CFE553E8-FCE2-4910-8488-CB4A9BED6464}" type="parTrans">
      <dgm:prSet/>
      <dgm:spPr/>
    </dgm:pt>
    <dgm:pt modelId="{3A0BE44A-F779-4AC3-9036-E19CA7F5A1D9}" cxnId="{CFE553E8-FCE2-4910-8488-CB4A9BED6464}" type="sibTrans">
      <dgm:prSet/>
      <dgm:spPr/>
    </dgm:pt>
    <dgm:pt modelId="{906249C9-843C-48B2-949E-3339B1A5618C}">
      <dgm:prSet phldrT="[Text]" phldr="0" custT="1"/>
      <dgm:spPr/>
      <dgm:t>
        <a:bodyPr vert="horz" wrap="square"/>
        <a:p>
          <a:pPr>
            <a:lnSpc>
              <a:spcPct val="100000"/>
            </a:lnSpc>
            <a:spcBef>
              <a:spcPct val="0"/>
            </a:spcBef>
            <a:spcAft>
              <a:spcPct val="35000"/>
            </a:spcAft>
          </a:pPr>
          <a:r>
            <a:rPr lang="zh-CN" altLang="en-US" sz="1800" dirty="0" smtClean="0"/>
            <a:t>初稿</a:t>
          </a:r>
          <a:r>
            <a:rPr lang="en-US" sz="1400" dirty="0"/>
            <a:t/>
          </a:r>
          <a:endParaRPr lang="en-US" sz="1400" dirty="0"/>
        </a:p>
      </dgm:t>
    </dgm:pt>
    <dgm:pt modelId="{52C19F24-A067-4304-8624-5575E7062D0C}" cxnId="{87B5EC49-55A9-4BDC-BD50-458DEBD117F6}" type="parTrans">
      <dgm:prSet/>
      <dgm:spPr/>
      <dgm:t>
        <a:bodyPr/>
        <a:p>
          <a:endParaRPr lang="en-US"/>
        </a:p>
      </dgm:t>
    </dgm:pt>
    <dgm:pt modelId="{3B34523A-409C-44BD-BBCB-6A8ADDE62F13}" cxnId="{87B5EC49-55A9-4BDC-BD50-458DEBD117F6}" type="sibTrans">
      <dgm:prSet/>
      <dgm:spPr/>
      <dgm:t>
        <a:bodyPr/>
        <a:p>
          <a:endParaRPr lang="en-US"/>
        </a:p>
      </dgm:t>
    </dgm:pt>
    <dgm:pt modelId="{241EEF1D-F942-4234-B233-5315636FC31A}">
      <dgm:prSet phldrT="[Text]" phldr="0" custT="1"/>
      <dgm:spPr/>
      <dgm:t>
        <a:bodyPr vert="horz" wrap="square"/>
        <a:p>
          <a:pPr>
            <a:lnSpc>
              <a:spcPct val="100000"/>
            </a:lnSpc>
            <a:spcBef>
              <a:spcPct val="0"/>
            </a:spcBef>
            <a:spcAft>
              <a:spcPct val="15000"/>
            </a:spcAft>
          </a:pPr>
          <a:r>
            <a:rPr lang="zh-CN" altLang="en-US" sz="1200" dirty="0" smtClean="0"/>
            <a:t>国内分中心项目组</a:t>
          </a:r>
          <a:r>
            <a:rPr lang="en-US" altLang="zh-CN" sz="1200" dirty="0" smtClean="0"/>
            <a:t>【</a:t>
          </a:r>
          <a:r>
            <a:rPr lang="zh-CN" altLang="en-US" sz="1200" dirty="0" smtClean="0"/>
            <a:t>内测</a:t>
          </a:r>
          <a:r>
            <a:rPr lang="en-US" altLang="zh-CN" sz="1200" dirty="0" smtClean="0"/>
            <a:t>】</a:t>
          </a:r>
          <a:r>
            <a:rPr lang="en-US" sz="1200" dirty="0"/>
            <a:t/>
          </a:r>
          <a:endParaRPr lang="en-US" sz="1200" dirty="0"/>
        </a:p>
      </dgm:t>
    </dgm:pt>
    <dgm:pt modelId="{E4A797BF-4EC5-464D-8D46-BB68CE60D732}" cxnId="{2C4D68DC-3881-4E01-BD0F-4D2A75960907}" type="parTrans">
      <dgm:prSet/>
      <dgm:spPr/>
      <dgm:t>
        <a:bodyPr/>
        <a:p>
          <a:endParaRPr lang="en-US"/>
        </a:p>
      </dgm:t>
    </dgm:pt>
    <dgm:pt modelId="{602CA976-023A-4EC9-B7B7-3FE08C53C12A}" cxnId="{2C4D68DC-3881-4E01-BD0F-4D2A75960907}" type="sibTrans">
      <dgm:prSet/>
      <dgm:spPr/>
      <dgm:t>
        <a:bodyPr/>
        <a:p>
          <a:endParaRPr lang="en-US"/>
        </a:p>
      </dgm:t>
    </dgm:pt>
    <dgm:pt modelId="{099D7DAC-08BF-4544-9C95-3447DDBAFB24}">
      <dgm:prSet phldr="0" custT="1"/>
      <dgm:spPr/>
      <dgm:t>
        <a:bodyPr vert="horz" wrap="square"/>
        <a:p>
          <a:pPr>
            <a:lnSpc>
              <a:spcPct val="100000"/>
            </a:lnSpc>
            <a:spcBef>
              <a:spcPct val="0"/>
            </a:spcBef>
            <a:spcAft>
              <a:spcPct val="15000"/>
            </a:spcAft>
          </a:pPr>
          <a:r>
            <a:rPr lang="zh-CN" altLang="en-US" sz="1200" dirty="0" smtClean="0"/>
            <a:t>明确含义</a:t>
          </a:r>
          <a:r>
            <a:rPr lang="en-US" altLang="zh-CN" sz="1200" dirty="0" smtClean="0"/>
            <a:t/>
          </a:r>
          <a:endParaRPr lang="en-US" altLang="zh-CN" sz="1200" dirty="0" smtClean="0"/>
        </a:p>
      </dgm:t>
    </dgm:pt>
    <dgm:pt modelId="{147127A8-C08F-40FC-8D50-4490BBB322BD}" cxnId="{1C78D1DF-18E6-4A81-BA94-C6939E26EAC3}" type="parTrans">
      <dgm:prSet/>
      <dgm:spPr/>
    </dgm:pt>
    <dgm:pt modelId="{790C292D-7942-4F52-B4DC-59D34ABC979A}" cxnId="{1C78D1DF-18E6-4A81-BA94-C6939E26EAC3}" type="sibTrans">
      <dgm:prSet/>
      <dgm:spPr/>
    </dgm:pt>
    <dgm:pt modelId="{983C1C0C-9E6D-4590-AB89-6D163664ABA9}">
      <dgm:prSet phldr="0" custT="1"/>
      <dgm:spPr/>
      <dgm:t>
        <a:bodyPr vert="horz" wrap="square"/>
        <a:p>
          <a:pPr>
            <a:lnSpc>
              <a:spcPct val="100000"/>
            </a:lnSpc>
            <a:spcBef>
              <a:spcPct val="0"/>
            </a:spcBef>
            <a:spcAft>
              <a:spcPct val="15000"/>
            </a:spcAft>
          </a:pPr>
          <a:r>
            <a:rPr lang="zh-CN" altLang="en-US" sz="1200" dirty="0" smtClean="0"/>
            <a:t>译文润色</a:t>
          </a:r>
          <a:r>
            <a:rPr lang="en-US" altLang="zh-CN" sz="1200" dirty="0" smtClean="0"/>
            <a:t/>
          </a:r>
          <a:endParaRPr lang="en-US" altLang="zh-CN" sz="1200" dirty="0" smtClean="0"/>
        </a:p>
      </dgm:t>
    </dgm:pt>
    <dgm:pt modelId="{AF28A307-6DE1-4F18-8D63-DF0CF4F4C9EB}" cxnId="{6AB86F45-82B3-40FA-9886-7956B383B90D}" type="parTrans">
      <dgm:prSet/>
      <dgm:spPr/>
    </dgm:pt>
    <dgm:pt modelId="{DAD9C306-124E-4BC4-8DE6-1C0360F077B4}" cxnId="{6AB86F45-82B3-40FA-9886-7956B383B90D}" type="sibTrans">
      <dgm:prSet/>
      <dgm:spPr/>
    </dgm:pt>
    <dgm:pt modelId="{836FDDF1-0744-4772-B597-5A646252C2FD}">
      <dgm:prSet phldr="0" custT="1"/>
      <dgm:spPr/>
      <dgm:t>
        <a:bodyPr vert="horz" wrap="square"/>
        <a:p>
          <a:pPr>
            <a:lnSpc>
              <a:spcPct val="100000"/>
            </a:lnSpc>
            <a:spcBef>
              <a:spcPct val="0"/>
            </a:spcBef>
            <a:spcAft>
              <a:spcPct val="15000"/>
            </a:spcAft>
          </a:pPr>
          <a:r>
            <a:rPr lang="zh-CN" altLang="en-US" sz="1200" dirty="0" smtClean="0"/>
            <a:t>解决疑惑</a:t>
          </a:r>
          <a:r>
            <a:rPr lang="en-US" altLang="zh-CN" sz="1200" dirty="0" smtClean="0"/>
            <a:t/>
          </a:r>
          <a:endParaRPr lang="en-US" altLang="zh-CN" sz="1200" dirty="0" smtClean="0"/>
        </a:p>
      </dgm:t>
    </dgm:pt>
    <dgm:pt modelId="{F1F81D94-3533-4E3B-89D8-9A73E56EA69A}" cxnId="{D6EB789D-9F95-4C50-9FDA-5948AB61B1CD}" type="parTrans">
      <dgm:prSet/>
      <dgm:spPr/>
    </dgm:pt>
    <dgm:pt modelId="{2FE06C68-679A-4C7B-A245-B9B10B8AE004}" cxnId="{D6EB789D-9F95-4C50-9FDA-5948AB61B1CD}" type="sibTrans">
      <dgm:prSet/>
      <dgm:spPr/>
    </dgm:pt>
    <dgm:pt modelId="{C17BE70B-9713-483A-9143-D8BA4EDB95AB}">
      <dgm:prSet phldr="0" custT="1"/>
      <dgm:spPr/>
      <dgm:t>
        <a:bodyPr vert="horz" wrap="square"/>
        <a:p>
          <a:pPr>
            <a:lnSpc>
              <a:spcPct val="100000"/>
            </a:lnSpc>
            <a:spcBef>
              <a:spcPct val="0"/>
            </a:spcBef>
            <a:spcAft>
              <a:spcPct val="15000"/>
            </a:spcAft>
          </a:pPr>
          <a:r>
            <a:rPr lang="zh-CN" altLang="en-US" sz="1200" dirty="0" smtClean="0"/>
            <a:t>标记分歧</a:t>
          </a:r>
          <a:r>
            <a:rPr lang="zh-CN" altLang="en-US" sz="1200" dirty="0" smtClean="0"/>
            <a:t/>
          </a:r>
          <a:endParaRPr lang="zh-CN" altLang="en-US" sz="1200" dirty="0" smtClean="0"/>
        </a:p>
      </dgm:t>
    </dgm:pt>
    <dgm:pt modelId="{25D156DA-4F3D-44F2-B45A-04057F2C5D72}" cxnId="{822D9129-5619-45BE-B136-F9E0C2C748A8}" type="parTrans">
      <dgm:prSet/>
      <dgm:spPr/>
    </dgm:pt>
    <dgm:pt modelId="{DA250110-772F-44B6-8884-03B9AFD57F74}" cxnId="{822D9129-5619-45BE-B136-F9E0C2C748A8}" type="sibTrans">
      <dgm:prSet/>
      <dgm:spPr/>
    </dgm:pt>
    <dgm:pt modelId="{88D4BF0E-BB78-4785-BC4D-61079796B16E}">
      <dgm:prSet phldrT="[Text]" phldr="0" custT="1"/>
      <dgm:spPr/>
      <dgm:t>
        <a:bodyPr vert="horz" wrap="square"/>
        <a:p>
          <a:pPr>
            <a:lnSpc>
              <a:spcPct val="100000"/>
            </a:lnSpc>
            <a:spcBef>
              <a:spcPct val="0"/>
            </a:spcBef>
            <a:spcAft>
              <a:spcPct val="35000"/>
            </a:spcAft>
          </a:pPr>
          <a:r>
            <a:rPr lang="zh-CN" altLang="en-US" sz="1800" dirty="0" smtClean="0"/>
            <a:t>成稿</a:t>
          </a:r>
          <a:r>
            <a:rPr lang="zh-CN" altLang="en-US" sz="1800" dirty="0" smtClean="0"/>
            <a:t/>
          </a:r>
          <a:endParaRPr lang="zh-CN" altLang="en-US" sz="1800" dirty="0" smtClean="0"/>
        </a:p>
      </dgm:t>
    </dgm:pt>
    <dgm:pt modelId="{AC60CE73-0BDF-4815-AC7A-3C5937042DF9}" cxnId="{530E896A-D6B3-4018-84E2-48842C1ADB69}" type="parTrans">
      <dgm:prSet/>
      <dgm:spPr/>
      <dgm:t>
        <a:bodyPr/>
        <a:p>
          <a:endParaRPr lang="en-US"/>
        </a:p>
      </dgm:t>
    </dgm:pt>
    <dgm:pt modelId="{59530967-D627-4032-908A-BB3B46DA1B4D}" cxnId="{530E896A-D6B3-4018-84E2-48842C1ADB69}" type="sibTrans">
      <dgm:prSet/>
      <dgm:spPr/>
      <dgm:t>
        <a:bodyPr/>
        <a:p>
          <a:endParaRPr lang="en-US"/>
        </a:p>
      </dgm:t>
    </dgm:pt>
    <dgm:pt modelId="{142A9E98-05E5-4DE4-B769-F880A333DC1E}">
      <dgm:prSet phldrT="[Text]" phldr="0" custT="1"/>
      <dgm:spPr/>
      <dgm:t>
        <a:bodyPr vert="horz" wrap="square"/>
        <a:p>
          <a:pPr>
            <a:lnSpc>
              <a:spcPct val="100000"/>
            </a:lnSpc>
            <a:spcBef>
              <a:spcPct val="0"/>
            </a:spcBef>
            <a:spcAft>
              <a:spcPct val="15000"/>
            </a:spcAft>
          </a:pPr>
          <a:r>
            <a:rPr lang="zh-CN" altLang="en-US" sz="1200" dirty="0" smtClean="0"/>
            <a:t>年度专家研讨会</a:t>
          </a:r>
          <a:r>
            <a:rPr lang="en-US" altLang="zh-CN" sz="1200" dirty="0" smtClean="0"/>
            <a:t>【</a:t>
          </a:r>
          <a:r>
            <a:rPr lang="zh-CN" altLang="en-US" sz="1200" dirty="0" smtClean="0"/>
            <a:t>终审</a:t>
          </a:r>
          <a:r>
            <a:rPr lang="en-US" altLang="zh-CN" sz="1200" dirty="0" smtClean="0"/>
            <a:t>】</a:t>
          </a:r>
          <a:r>
            <a:rPr lang="en-US" sz="1200" dirty="0"/>
            <a:t/>
          </a:r>
          <a:endParaRPr lang="en-US" sz="1200" dirty="0"/>
        </a:p>
      </dgm:t>
    </dgm:pt>
    <dgm:pt modelId="{B5B7A4F1-6CFD-4CFA-A2D9-1D5CBF82F4A5}" cxnId="{BDF78567-BC7B-498E-B4EE-B2FB9922B47F}" type="parTrans">
      <dgm:prSet/>
      <dgm:spPr/>
      <dgm:t>
        <a:bodyPr/>
        <a:p>
          <a:endParaRPr lang="en-US"/>
        </a:p>
      </dgm:t>
    </dgm:pt>
    <dgm:pt modelId="{9AD31868-BA4E-4C5E-AF49-F951C9BC64E9}" cxnId="{BDF78567-BC7B-498E-B4EE-B2FB9922B47F}" type="sibTrans">
      <dgm:prSet/>
      <dgm:spPr/>
      <dgm:t>
        <a:bodyPr/>
        <a:p>
          <a:endParaRPr lang="en-US"/>
        </a:p>
      </dgm:t>
    </dgm:pt>
    <dgm:pt modelId="{19B74872-4589-4A33-B6F2-D2CD86EEDAA3}">
      <dgm:prSet phldr="0" custT="1"/>
      <dgm:spPr/>
      <dgm:t>
        <a:bodyPr vert="horz" wrap="square"/>
        <a:p>
          <a:pPr>
            <a:lnSpc>
              <a:spcPct val="100000"/>
            </a:lnSpc>
            <a:spcBef>
              <a:spcPct val="0"/>
            </a:spcBef>
            <a:spcAft>
              <a:spcPct val="15000"/>
            </a:spcAft>
          </a:pPr>
          <a:r>
            <a:rPr lang="zh-CN" altLang="en-US" sz="1200" dirty="0" smtClean="0"/>
            <a:t>解决分歧</a:t>
          </a:r>
          <a:r>
            <a:rPr lang="en-US" sz="1200" dirty="0"/>
            <a:t/>
          </a:r>
          <a:endParaRPr lang="en-US" sz="1200" dirty="0"/>
        </a:p>
      </dgm:t>
    </dgm:pt>
    <dgm:pt modelId="{318F59E0-947F-4259-9FEE-EE71E3103F55}" cxnId="{755DC42C-FA99-4CB5-BB50-53EAD1B3266E}" type="parTrans">
      <dgm:prSet/>
      <dgm:spPr/>
    </dgm:pt>
    <dgm:pt modelId="{E58FAE86-5FB4-46B2-A0D0-03AE17DBE78B}" cxnId="{755DC42C-FA99-4CB5-BB50-53EAD1B3266E}" type="sibTrans">
      <dgm:prSet/>
      <dgm:spPr/>
    </dgm:pt>
    <dgm:pt modelId="{19ECAAD1-89C3-477D-AEAB-9DD22A8E4615}">
      <dgm:prSet phldr="0" custT="1"/>
      <dgm:spPr/>
      <dgm:t>
        <a:bodyPr vert="horz" wrap="square"/>
        <a:p>
          <a:pPr>
            <a:lnSpc>
              <a:spcPct val="100000"/>
            </a:lnSpc>
            <a:spcBef>
              <a:spcPct val="0"/>
            </a:spcBef>
            <a:spcAft>
              <a:spcPct val="15000"/>
            </a:spcAft>
          </a:pPr>
          <a:r>
            <a:rPr lang="zh-CN" altLang="en-US" sz="1200" dirty="0" smtClean="0"/>
            <a:t>专家讲坛</a:t>
          </a:r>
          <a:r>
            <a:rPr lang="en-US" sz="1200" dirty="0"/>
            <a:t/>
          </a:r>
          <a:endParaRPr lang="en-US" sz="1200" dirty="0"/>
        </a:p>
      </dgm:t>
    </dgm:pt>
    <dgm:pt modelId="{54F4F2D2-56F3-4C45-B4C3-E0313FF7002B}" cxnId="{CA59713B-94F2-4E51-B32C-8AF0B4B2A650}" type="parTrans">
      <dgm:prSet/>
      <dgm:spPr/>
    </dgm:pt>
    <dgm:pt modelId="{C0E8A98A-DBE5-465F-97D9-C6785F0CB25E}" cxnId="{CA59713B-94F2-4E51-B32C-8AF0B4B2A650}" type="sibTrans">
      <dgm:prSet/>
      <dgm:spPr/>
    </dgm:pt>
    <dgm:pt modelId="{0AD30DC7-6655-4CC6-B099-B4FA05D25101}">
      <dgm:prSet phldr="0" custT="1"/>
      <dgm:spPr/>
      <dgm:t>
        <a:bodyPr vert="horz" wrap="square"/>
        <a:p>
          <a:pPr>
            <a:lnSpc>
              <a:spcPct val="100000"/>
            </a:lnSpc>
            <a:spcBef>
              <a:spcPct val="0"/>
            </a:spcBef>
            <a:spcAft>
              <a:spcPct val="15000"/>
            </a:spcAft>
          </a:pPr>
          <a:r>
            <a:rPr lang="zh-CN" altLang="en-US" sz="1200" dirty="0" smtClean="0"/>
            <a:t>敲定成稿</a:t>
          </a:r>
          <a:r>
            <a:rPr lang="en-US" sz="1200" dirty="0"/>
            <a:t/>
          </a:r>
          <a:endParaRPr lang="en-US" sz="1200" dirty="0"/>
        </a:p>
      </dgm:t>
    </dgm:pt>
    <dgm:pt modelId="{7DB9FB70-E47D-42FB-901B-5DA72DB87FD9}" cxnId="{2592CFC0-792C-46DC-9CFC-9B4A1C169EC3}" type="parTrans">
      <dgm:prSet/>
      <dgm:spPr/>
    </dgm:pt>
    <dgm:pt modelId="{F4DC18F5-55C3-45FF-9C90-3ECDD0EF1227}" cxnId="{2592CFC0-792C-46DC-9CFC-9B4A1C169EC3}" type="sibTrans">
      <dgm:prSet/>
      <dgm:spPr/>
    </dgm:pt>
    <dgm:pt modelId="{377F9879-E7B4-4A58-A6B0-AD02FCBB5583}">
      <dgm:prSet phldr="0" custT="1"/>
      <dgm:spPr/>
      <dgm:t>
        <a:bodyPr vert="horz" wrap="square"/>
        <a:p>
          <a:pPr>
            <a:lnSpc>
              <a:spcPct val="100000"/>
            </a:lnSpc>
            <a:spcBef>
              <a:spcPct val="0"/>
            </a:spcBef>
            <a:spcAft>
              <a:spcPct val="15000"/>
            </a:spcAft>
          </a:pPr>
          <a:r>
            <a:rPr lang="zh-CN" altLang="en-US" sz="1200" dirty="0" smtClean="0"/>
            <a:t>线上发布</a:t>
          </a:r>
          <a:r>
            <a:rPr lang="zh-CN" altLang="en-US" sz="1200" dirty="0" smtClean="0"/>
            <a:t/>
          </a:r>
          <a:endParaRPr lang="zh-CN" altLang="en-US" sz="1200" dirty="0" smtClean="0"/>
        </a:p>
      </dgm:t>
    </dgm:pt>
    <dgm:pt modelId="{B4BAED22-4343-4B38-BCCE-E8D4587EE303}" cxnId="{9A0FA147-169C-410A-A65A-5EE4BEC88200}" type="parTrans">
      <dgm:prSet/>
      <dgm:spPr/>
    </dgm:pt>
    <dgm:pt modelId="{16E306B3-B4A9-4297-B59C-7E4EAAA552A5}" cxnId="{9A0FA147-169C-410A-A65A-5EE4BEC88200}" type="sibTrans">
      <dgm:prSet/>
      <dgm:spPr/>
    </dgm:pt>
    <dgm:pt modelId="{3CFF4CA5-0469-4B1D-9A86-E941B21A3DF9}">
      <dgm:prSet phldrT="[Text]"/>
      <dgm:spPr/>
      <dgm:t>
        <a:bodyPr/>
        <a:p>
          <a:r>
            <a:rPr lang="zh-CN" altLang="en-US" dirty="0" smtClean="0"/>
            <a:t>公测</a:t>
          </a:r>
          <a:endParaRPr lang="en-US" dirty="0"/>
        </a:p>
      </dgm:t>
    </dgm:pt>
    <dgm:pt modelId="{CE86D7FE-604C-486F-8606-187D72B516BE}" cxnId="{F5256826-A088-4D26-9A40-91980FD31BBD}" type="parTrans">
      <dgm:prSet/>
      <dgm:spPr/>
      <dgm:t>
        <a:bodyPr/>
        <a:p>
          <a:endParaRPr lang="en-US"/>
        </a:p>
      </dgm:t>
    </dgm:pt>
    <dgm:pt modelId="{E5CFB3DE-B7CB-405D-953C-135362F8B747}" cxnId="{F5256826-A088-4D26-9A40-91980FD31BBD}" type="sibTrans">
      <dgm:prSet/>
      <dgm:spPr/>
      <dgm:t>
        <a:bodyPr/>
        <a:p>
          <a:endParaRPr lang="en-US"/>
        </a:p>
      </dgm:t>
    </dgm:pt>
    <dgm:pt modelId="{7641ACB7-8CAC-470C-8B18-C3424F4A7034}">
      <dgm:prSet phldrT="[Text]" phldr="0" custT="1"/>
      <dgm:spPr/>
      <dgm:t>
        <a:bodyPr vert="horz" wrap="square"/>
        <a:p>
          <a:pPr>
            <a:lnSpc>
              <a:spcPct val="100000"/>
            </a:lnSpc>
            <a:spcBef>
              <a:spcPct val="0"/>
            </a:spcBef>
            <a:spcAft>
              <a:spcPct val="15000"/>
            </a:spcAft>
          </a:pPr>
          <a:r>
            <a:rPr lang="zh-CN" altLang="en-US" sz="1200" dirty="0" smtClean="0"/>
            <a:t>大众阅读公开测试</a:t>
          </a:r>
          <a:r>
            <a:rPr lang="en-US" altLang="zh-CN" sz="1200" dirty="0" smtClean="0"/>
            <a:t>【</a:t>
          </a:r>
          <a:r>
            <a:rPr lang="zh-CN" altLang="en-US" sz="1200" dirty="0" smtClean="0"/>
            <a:t>反馈</a:t>
          </a:r>
          <a:r>
            <a:rPr lang="en-US" altLang="zh-CN" sz="1200" dirty="0" smtClean="0"/>
            <a:t>】</a:t>
          </a:r>
          <a:r>
            <a:rPr lang="en-US" sz="1200" dirty="0"/>
            <a:t/>
          </a:r>
          <a:endParaRPr lang="en-US" sz="1200" dirty="0"/>
        </a:p>
      </dgm:t>
    </dgm:pt>
    <dgm:pt modelId="{68A1A535-AC5B-498C-B746-F012F582BDCF}" cxnId="{05C0A897-D301-4E02-8B06-845F32C6C9EC}" type="parTrans">
      <dgm:prSet/>
      <dgm:spPr/>
      <dgm:t>
        <a:bodyPr/>
        <a:p>
          <a:endParaRPr lang="en-US"/>
        </a:p>
      </dgm:t>
    </dgm:pt>
    <dgm:pt modelId="{258A7EAD-F727-46A1-820B-DCDCA83F6226}" cxnId="{05C0A897-D301-4E02-8B06-845F32C6C9EC}" type="sibTrans">
      <dgm:prSet/>
      <dgm:spPr/>
      <dgm:t>
        <a:bodyPr/>
        <a:p>
          <a:endParaRPr lang="en-US"/>
        </a:p>
      </dgm:t>
    </dgm:pt>
    <dgm:pt modelId="{887B7B8A-E998-4ED4-BED7-27B2BA357254}">
      <dgm:prSet phldr="0" custT="1"/>
      <dgm:spPr/>
      <dgm:t>
        <a:bodyPr vert="horz" wrap="square"/>
        <a:p>
          <a:pPr>
            <a:lnSpc>
              <a:spcPct val="100000"/>
            </a:lnSpc>
            <a:spcBef>
              <a:spcPct val="0"/>
            </a:spcBef>
            <a:spcAft>
              <a:spcPct val="15000"/>
            </a:spcAft>
          </a:pPr>
          <a:r>
            <a:rPr lang="zh-CN" altLang="en-US" sz="1200" dirty="0" smtClean="0"/>
            <a:t>提升润色</a:t>
          </a:r>
          <a:r>
            <a:rPr lang="en-US" sz="1200" dirty="0"/>
            <a:t/>
          </a:r>
          <a:endParaRPr lang="en-US" sz="1200" dirty="0"/>
        </a:p>
      </dgm:t>
    </dgm:pt>
    <dgm:pt modelId="{FB3EB9C5-803E-4481-B0ED-16C18108796F}" cxnId="{61E4C3C5-22ED-4175-8332-62BE7626D4D3}" type="parTrans">
      <dgm:prSet/>
      <dgm:spPr/>
    </dgm:pt>
    <dgm:pt modelId="{0760BBF3-D66D-4296-B499-1C8E74BB0A9B}" cxnId="{61E4C3C5-22ED-4175-8332-62BE7626D4D3}" type="sibTrans">
      <dgm:prSet/>
      <dgm:spPr/>
    </dgm:pt>
    <dgm:pt modelId="{A485BD3B-111B-455D-986C-A5C76A2312BB}">
      <dgm:prSet phldr="0" custT="1"/>
      <dgm:spPr/>
      <dgm:t>
        <a:bodyPr vert="horz" wrap="square"/>
        <a:p>
          <a:pPr>
            <a:lnSpc>
              <a:spcPct val="100000"/>
            </a:lnSpc>
            <a:spcBef>
              <a:spcPct val="0"/>
            </a:spcBef>
            <a:spcAft>
              <a:spcPct val="15000"/>
            </a:spcAft>
          </a:pPr>
          <a:r>
            <a:rPr lang="zh-CN" altLang="en-US" sz="1200" dirty="0" smtClean="0"/>
            <a:t>标记分歧</a:t>
          </a:r>
          <a:r>
            <a:rPr lang="en-US" sz="1200" dirty="0"/>
            <a:t/>
          </a:r>
          <a:endParaRPr lang="en-US" sz="1200" dirty="0"/>
        </a:p>
      </dgm:t>
    </dgm:pt>
    <dgm:pt modelId="{BE8EF034-48D3-4821-A0CF-F04034CEADB0}" cxnId="{6F2CEDC9-4DDD-4953-80A3-AF343CA0934F}" type="parTrans">
      <dgm:prSet/>
      <dgm:spPr/>
    </dgm:pt>
    <dgm:pt modelId="{F0F3C678-7FB4-4E1C-9026-69AE9A7936AF}" cxnId="{6F2CEDC9-4DDD-4953-80A3-AF343CA0934F}" type="sibTrans">
      <dgm:prSet/>
      <dgm:spPr/>
    </dgm:pt>
    <dgm:pt modelId="{09501D94-B0A2-47D4-994A-E13DAF665422}">
      <dgm:prSet phldr="0" custT="1"/>
      <dgm:spPr/>
      <dgm:t>
        <a:bodyPr vert="horz" wrap="square"/>
        <a:p>
          <a:pPr>
            <a:lnSpc>
              <a:spcPct val="100000"/>
            </a:lnSpc>
            <a:spcBef>
              <a:spcPct val="0"/>
            </a:spcBef>
            <a:spcAft>
              <a:spcPct val="15000"/>
            </a:spcAft>
          </a:pPr>
          <a:r>
            <a:rPr lang="zh-CN" altLang="en-US" sz="1200" dirty="0" smtClean="0"/>
            <a:t>意见反馈</a:t>
          </a:r>
          <a:r>
            <a:rPr lang="en-US" sz="1200" dirty="0"/>
            <a:t/>
          </a:r>
          <a:endParaRPr lang="en-US" sz="1200" dirty="0"/>
        </a:p>
      </dgm:t>
    </dgm:pt>
    <dgm:pt modelId="{43497032-DB7C-4FAB-8290-FF063E7046A5}" cxnId="{631D1538-C1AF-405F-909B-571F6A755963}" type="parTrans">
      <dgm:prSet/>
      <dgm:spPr/>
    </dgm:pt>
    <dgm:pt modelId="{A50AFFE4-59C6-45BE-AF67-D6DA4912C677}" cxnId="{631D1538-C1AF-405F-909B-571F6A755963}" type="sibTrans">
      <dgm:prSet/>
      <dgm:spPr/>
    </dgm:pt>
    <dgm:pt modelId="{26070079-E96E-4A16-8015-394D5A8268B5}">
      <dgm:prSet phldr="0" custT="1"/>
      <dgm:spPr/>
      <dgm:t>
        <a:bodyPr vert="horz" wrap="square"/>
        <a:p>
          <a:pPr>
            <a:lnSpc>
              <a:spcPct val="100000"/>
            </a:lnSpc>
            <a:spcBef>
              <a:spcPct val="0"/>
            </a:spcBef>
            <a:spcAft>
              <a:spcPct val="15000"/>
            </a:spcAft>
          </a:pPr>
          <a:r>
            <a:rPr lang="zh-CN" altLang="en-US" sz="1200" dirty="0" smtClean="0"/>
            <a:t>提交解惑</a:t>
          </a:r>
          <a:r>
            <a:rPr lang="zh-CN" altLang="en-US" sz="1200" dirty="0" smtClean="0"/>
            <a:t/>
          </a:r>
          <a:endParaRPr lang="zh-CN" altLang="en-US" sz="1200" dirty="0" smtClean="0"/>
        </a:p>
      </dgm:t>
    </dgm:pt>
    <dgm:pt modelId="{136A88C0-E875-4556-822E-BED226B5229B}" cxnId="{4F0B1135-BC98-4DBD-A0EF-5ECD4B8AB8EB}" type="parTrans">
      <dgm:prSet/>
      <dgm:spPr/>
    </dgm:pt>
    <dgm:pt modelId="{A41EE396-9D4A-4D3B-9B85-4F31235864D6}" cxnId="{4F0B1135-BC98-4DBD-A0EF-5ECD4B8AB8EB}" type="sibTrans">
      <dgm:prSet/>
      <dgm:spPr/>
    </dgm:pt>
    <dgm:pt modelId="{936910C6-690C-4F0D-BA1A-7DD3F9544498}" type="pres">
      <dgm:prSet presAssocID="{5883DDA9-60C5-42A4-A80B-EB592037D432}" presName="linearFlow" presStyleCnt="0">
        <dgm:presLayoutVars>
          <dgm:dir/>
          <dgm:animLvl val="lvl"/>
          <dgm:resizeHandles val="exact"/>
        </dgm:presLayoutVars>
      </dgm:prSet>
      <dgm:spPr/>
      <dgm:t>
        <a:bodyPr/>
        <a:p>
          <a:endParaRPr lang="en-US"/>
        </a:p>
      </dgm:t>
    </dgm:pt>
    <dgm:pt modelId="{B56B3C11-E85E-4EB8-B26F-842B10CEC641}" type="pres">
      <dgm:prSet presAssocID="{0BFAB1F7-A279-4754-9836-FDB8EAEE823C}" presName="composite" presStyleCnt="0"/>
      <dgm:spPr/>
      <dgm:t>
        <a:bodyPr/>
        <a:p>
          <a:endParaRPr lang="en-US"/>
        </a:p>
      </dgm:t>
    </dgm:pt>
    <dgm:pt modelId="{93A86EE2-B291-4A0C-9665-E0B3D9413528}" type="pres">
      <dgm:prSet presAssocID="{0BFAB1F7-A279-4754-9836-FDB8EAEE823C}" presName="parTx" presStyleCnt="0">
        <dgm:presLayoutVars>
          <dgm:chMax val="0"/>
          <dgm:chPref val="0"/>
          <dgm:bulletEnabled val="1"/>
        </dgm:presLayoutVars>
      </dgm:prSet>
      <dgm:spPr/>
      <dgm:t>
        <a:bodyPr/>
        <a:p>
          <a:endParaRPr lang="en-US"/>
        </a:p>
      </dgm:t>
    </dgm:pt>
    <dgm:pt modelId="{6BB0E377-727C-4176-A8C6-F7DF3FDEE6A2}" type="pres">
      <dgm:prSet presAssocID="{0BFAB1F7-A279-4754-9836-FDB8EAEE823C}" presName="parSh" presStyleLbl="node1" presStyleIdx="0" presStyleCnt="4"/>
      <dgm:spPr/>
      <dgm:t>
        <a:bodyPr/>
        <a:p>
          <a:endParaRPr lang="en-US"/>
        </a:p>
      </dgm:t>
    </dgm:pt>
    <dgm:pt modelId="{EFD2DA8B-284E-4FEB-B116-2354870E09BE}" type="pres">
      <dgm:prSet presAssocID="{0BFAB1F7-A279-4754-9836-FDB8EAEE823C}" presName="desTx" presStyleLbl="fgAcc1" presStyleIdx="0" presStyleCnt="4">
        <dgm:presLayoutVars>
          <dgm:bulletEnabled val="1"/>
        </dgm:presLayoutVars>
      </dgm:prSet>
      <dgm:spPr/>
      <dgm:t>
        <a:bodyPr/>
        <a:p>
          <a:endParaRPr lang="en-US"/>
        </a:p>
      </dgm:t>
    </dgm:pt>
    <dgm:pt modelId="{344A8BED-B961-41BE-9F8C-96960E3A4E28}" type="pres">
      <dgm:prSet presAssocID="{AA51822B-5BF1-4D9A-89C9-1F4A64E72966}" presName="sibTrans" presStyleLbl="sibTrans2D1" presStyleIdx="0" presStyleCnt="3"/>
      <dgm:spPr/>
      <dgm:t>
        <a:bodyPr/>
        <a:p>
          <a:endParaRPr lang="en-US"/>
        </a:p>
      </dgm:t>
    </dgm:pt>
    <dgm:pt modelId="{6E3F7492-13AC-401F-B5EE-DE422B1E33D5}" type="pres">
      <dgm:prSet presAssocID="{AA51822B-5BF1-4D9A-89C9-1F4A64E72966}" presName="connTx" presStyleCnt="0"/>
      <dgm:spPr/>
      <dgm:t>
        <a:bodyPr/>
        <a:p>
          <a:endParaRPr lang="en-US"/>
        </a:p>
      </dgm:t>
    </dgm:pt>
    <dgm:pt modelId="{BFA441DD-8F85-4DDA-9EE3-E1E2D23C53BA}" type="pres">
      <dgm:prSet presAssocID="{906249C9-843C-48B2-949E-3339B1A5618C}" presName="composite" presStyleCnt="0"/>
      <dgm:spPr/>
      <dgm:t>
        <a:bodyPr/>
        <a:p>
          <a:endParaRPr lang="en-US"/>
        </a:p>
      </dgm:t>
    </dgm:pt>
    <dgm:pt modelId="{A53872E7-3139-4BCB-9F8D-5A190EF6E1D3}" type="pres">
      <dgm:prSet presAssocID="{906249C9-843C-48B2-949E-3339B1A5618C}" presName="parTx" presStyleCnt="0">
        <dgm:presLayoutVars>
          <dgm:chMax val="0"/>
          <dgm:chPref val="0"/>
          <dgm:bulletEnabled val="1"/>
        </dgm:presLayoutVars>
      </dgm:prSet>
      <dgm:spPr/>
      <dgm:t>
        <a:bodyPr/>
        <a:p>
          <a:endParaRPr lang="en-US"/>
        </a:p>
      </dgm:t>
    </dgm:pt>
    <dgm:pt modelId="{CDE6513D-FE59-4368-9756-0CFCDB843F5C}" type="pres">
      <dgm:prSet presAssocID="{906249C9-843C-48B2-949E-3339B1A5618C}" presName="parSh" presStyleLbl="node1" presStyleIdx="1" presStyleCnt="4"/>
      <dgm:spPr/>
      <dgm:t>
        <a:bodyPr/>
        <a:p>
          <a:endParaRPr lang="en-US"/>
        </a:p>
      </dgm:t>
    </dgm:pt>
    <dgm:pt modelId="{36D9E842-89DF-4AE0-A07A-F469C83E4DE4}" type="pres">
      <dgm:prSet presAssocID="{906249C9-843C-48B2-949E-3339B1A5618C}" presName="desTx" presStyleLbl="fgAcc1" presStyleIdx="1" presStyleCnt="4">
        <dgm:presLayoutVars>
          <dgm:bulletEnabled val="1"/>
        </dgm:presLayoutVars>
      </dgm:prSet>
      <dgm:spPr/>
      <dgm:t>
        <a:bodyPr/>
        <a:p>
          <a:endParaRPr lang="en-US"/>
        </a:p>
      </dgm:t>
    </dgm:pt>
    <dgm:pt modelId="{9B2AC415-1D23-4533-8756-E61975271DA4}" type="pres">
      <dgm:prSet presAssocID="{3B34523A-409C-44BD-BBCB-6A8ADDE62F13}" presName="sibTrans" presStyleLbl="sibTrans2D1" presStyleIdx="1" presStyleCnt="3"/>
      <dgm:spPr/>
      <dgm:t>
        <a:bodyPr/>
        <a:p>
          <a:endParaRPr lang="en-US"/>
        </a:p>
      </dgm:t>
    </dgm:pt>
    <dgm:pt modelId="{F4E3B09A-5610-40AB-A6F4-7AA34FFBE401}" type="pres">
      <dgm:prSet presAssocID="{3B34523A-409C-44BD-BBCB-6A8ADDE62F13}" presName="connTx" presStyleCnt="0"/>
      <dgm:spPr/>
      <dgm:t>
        <a:bodyPr/>
        <a:p>
          <a:endParaRPr lang="en-US"/>
        </a:p>
      </dgm:t>
    </dgm:pt>
    <dgm:pt modelId="{78BA582D-ED0C-404A-BEF2-60F13510F94B}" type="pres">
      <dgm:prSet presAssocID="{88D4BF0E-BB78-4785-BC4D-61079796B16E}" presName="composite" presStyleCnt="0"/>
      <dgm:spPr/>
      <dgm:t>
        <a:bodyPr/>
        <a:p>
          <a:endParaRPr lang="en-US"/>
        </a:p>
      </dgm:t>
    </dgm:pt>
    <dgm:pt modelId="{09FEEC47-F043-411B-8C2F-B806A9FEB102}" type="pres">
      <dgm:prSet presAssocID="{88D4BF0E-BB78-4785-BC4D-61079796B16E}" presName="parTx" presStyleCnt="0">
        <dgm:presLayoutVars>
          <dgm:chMax val="0"/>
          <dgm:chPref val="0"/>
          <dgm:bulletEnabled val="1"/>
        </dgm:presLayoutVars>
      </dgm:prSet>
      <dgm:spPr/>
      <dgm:t>
        <a:bodyPr/>
        <a:p>
          <a:endParaRPr lang="en-US"/>
        </a:p>
      </dgm:t>
    </dgm:pt>
    <dgm:pt modelId="{6D0CEBF4-F677-45A2-92CA-D72A9145DE7F}" type="pres">
      <dgm:prSet presAssocID="{88D4BF0E-BB78-4785-BC4D-61079796B16E}" presName="parSh" presStyleLbl="node1" presStyleIdx="2" presStyleCnt="4"/>
      <dgm:spPr/>
      <dgm:t>
        <a:bodyPr/>
        <a:p>
          <a:endParaRPr lang="en-US"/>
        </a:p>
      </dgm:t>
    </dgm:pt>
    <dgm:pt modelId="{7563B06C-7888-4DCE-8B34-F8CBC0AF9FCB}" type="pres">
      <dgm:prSet presAssocID="{88D4BF0E-BB78-4785-BC4D-61079796B16E}" presName="desTx" presStyleLbl="fgAcc1" presStyleIdx="2" presStyleCnt="4">
        <dgm:presLayoutVars>
          <dgm:bulletEnabled val="1"/>
        </dgm:presLayoutVars>
      </dgm:prSet>
      <dgm:spPr/>
      <dgm:t>
        <a:bodyPr/>
        <a:p>
          <a:endParaRPr lang="en-US"/>
        </a:p>
      </dgm:t>
    </dgm:pt>
    <dgm:pt modelId="{D02C8DEC-7E54-4575-A7EA-1D655AACBCBF}" type="pres">
      <dgm:prSet presAssocID="{59530967-D627-4032-908A-BB3B46DA1B4D}" presName="sibTrans" presStyleLbl="sibTrans2D1" presStyleIdx="2" presStyleCnt="3"/>
      <dgm:spPr/>
      <dgm:t>
        <a:bodyPr/>
        <a:p>
          <a:endParaRPr lang="en-US"/>
        </a:p>
      </dgm:t>
    </dgm:pt>
    <dgm:pt modelId="{B9AA0233-9B32-4CE4-A918-9D03701CC762}" type="pres">
      <dgm:prSet presAssocID="{59530967-D627-4032-908A-BB3B46DA1B4D}" presName="connTx" presStyleCnt="0"/>
      <dgm:spPr/>
      <dgm:t>
        <a:bodyPr/>
        <a:p>
          <a:endParaRPr lang="en-US"/>
        </a:p>
      </dgm:t>
    </dgm:pt>
    <dgm:pt modelId="{429A0B31-C3A1-42CF-B6A1-00D5466AEC38}" type="pres">
      <dgm:prSet presAssocID="{3CFF4CA5-0469-4B1D-9A86-E941B21A3DF9}" presName="composite" presStyleCnt="0"/>
      <dgm:spPr/>
      <dgm:t>
        <a:bodyPr/>
        <a:p>
          <a:endParaRPr lang="en-US"/>
        </a:p>
      </dgm:t>
    </dgm:pt>
    <dgm:pt modelId="{6F0E5E56-605E-49B9-901F-B9265365F931}" type="pres">
      <dgm:prSet presAssocID="{3CFF4CA5-0469-4B1D-9A86-E941B21A3DF9}" presName="parTx" presStyleCnt="0">
        <dgm:presLayoutVars>
          <dgm:chMax val="0"/>
          <dgm:chPref val="0"/>
          <dgm:bulletEnabled val="1"/>
        </dgm:presLayoutVars>
      </dgm:prSet>
      <dgm:spPr/>
      <dgm:t>
        <a:bodyPr/>
        <a:p>
          <a:endParaRPr lang="en-US"/>
        </a:p>
      </dgm:t>
    </dgm:pt>
    <dgm:pt modelId="{4F600108-AE77-42E4-84D6-F2192AE0A413}" type="pres">
      <dgm:prSet presAssocID="{3CFF4CA5-0469-4B1D-9A86-E941B21A3DF9}" presName="parSh" presStyleLbl="node1" presStyleIdx="3" presStyleCnt="4"/>
      <dgm:spPr/>
      <dgm:t>
        <a:bodyPr/>
        <a:p>
          <a:endParaRPr lang="en-US"/>
        </a:p>
      </dgm:t>
    </dgm:pt>
    <dgm:pt modelId="{4EAE0C45-62C7-4CA6-B4AC-9B6EB4073AB9}" type="pres">
      <dgm:prSet presAssocID="{3CFF4CA5-0469-4B1D-9A86-E941B21A3DF9}" presName="desTx" presStyleLbl="fgAcc1" presStyleIdx="3" presStyleCnt="4">
        <dgm:presLayoutVars>
          <dgm:bulletEnabled val="1"/>
        </dgm:presLayoutVars>
      </dgm:prSet>
      <dgm:spPr/>
      <dgm:t>
        <a:bodyPr/>
        <a:p>
          <a:endParaRPr lang="en-US"/>
        </a:p>
      </dgm:t>
    </dgm:pt>
  </dgm:ptLst>
  <dgm:cxnLst>
    <dgm:cxn modelId="{8304C43A-BFF8-462C-AB22-5A606B3557ED}" srcId="{5883DDA9-60C5-42A4-A80B-EB592037D432}" destId="{0BFAB1F7-A279-4754-9836-FDB8EAEE823C}" srcOrd="0" destOrd="0" parTransId="{1B1217F9-88D5-457D-A312-145DB5AEFC9E}" sibTransId="{AA51822B-5BF1-4D9A-89C9-1F4A64E72966}"/>
    <dgm:cxn modelId="{F225F32C-5D9A-41C7-8C7B-29C867AE01F9}" srcId="{0BFAB1F7-A279-4754-9836-FDB8EAEE823C}" destId="{3915E82B-E006-49AB-B76D-499C22B79BED}" srcOrd="0" destOrd="0" parTransId="{06F51101-2601-4024-9F49-E558167133A9}" sibTransId="{35FA7248-3DB1-4B07-A156-05503B8536D7}"/>
    <dgm:cxn modelId="{B04B9149-3FF1-4D2D-96CC-B3FD88499060}" srcId="{3915E82B-E006-49AB-B76D-499C22B79BED}" destId="{ACD71AA7-A254-43FB-A98F-F1C45F8F45C0}" srcOrd="0" destOrd="0" parTransId="{D17CA4C2-8C8B-489F-8BB5-D08132448E7D}" sibTransId="{FF8C9B82-ECF6-4894-91A5-952B7EEEF34B}"/>
    <dgm:cxn modelId="{017DFF9F-2D95-4DC1-8BE3-787F2ED8A77D}" srcId="{3915E82B-E006-49AB-B76D-499C22B79BED}" destId="{710CDD20-14C6-4CBA-80FC-437911F55031}" srcOrd="1" destOrd="0" parTransId="{4CBA3C70-E325-4202-A94F-7E1EA64BDB47}" sibTransId="{3D2CF3F6-212D-4AB9-A940-5D93D5CC4D13}"/>
    <dgm:cxn modelId="{12EC9DE3-2397-4F21-9763-91EB08DBAED7}" srcId="{3915E82B-E006-49AB-B76D-499C22B79BED}" destId="{8EC348C5-A9BE-48D7-B916-E78B3FE268EE}" srcOrd="2" destOrd="0" parTransId="{3A001EF8-E742-4423-81F2-08B859FBA08E}" sibTransId="{8E9061C1-AA95-4891-AF8C-767715FB491F}"/>
    <dgm:cxn modelId="{204557AE-81C9-4C3C-B6B3-B72B7D929806}" srcId="{3915E82B-E006-49AB-B76D-499C22B79BED}" destId="{A02AD9BF-598A-4537-AFE6-58321B0953A6}" srcOrd="3" destOrd="0" parTransId="{C67B2169-C8CD-4A1F-AB96-08F8E35F16F9}" sibTransId="{8F7A1B80-9659-4C43-9923-667B272C107B}"/>
    <dgm:cxn modelId="{CFE553E8-FCE2-4910-8488-CB4A9BED6464}" srcId="{3915E82B-E006-49AB-B76D-499C22B79BED}" destId="{B96B29A4-FFCE-4695-89A9-15D35DD806E5}" srcOrd="4" destOrd="0" parTransId="{4EBC71F0-82F1-4D7A-AD6B-BA77F4B8BB02}" sibTransId="{3A0BE44A-F779-4AC3-9036-E19CA7F5A1D9}"/>
    <dgm:cxn modelId="{87B5EC49-55A9-4BDC-BD50-458DEBD117F6}" srcId="{5883DDA9-60C5-42A4-A80B-EB592037D432}" destId="{906249C9-843C-48B2-949E-3339B1A5618C}" srcOrd="1" destOrd="0" parTransId="{52C19F24-A067-4304-8624-5575E7062D0C}" sibTransId="{3B34523A-409C-44BD-BBCB-6A8ADDE62F13}"/>
    <dgm:cxn modelId="{2C4D68DC-3881-4E01-BD0F-4D2A75960907}" srcId="{906249C9-843C-48B2-949E-3339B1A5618C}" destId="{241EEF1D-F942-4234-B233-5315636FC31A}" srcOrd="0" destOrd="1" parTransId="{E4A797BF-4EC5-464D-8D46-BB68CE60D732}" sibTransId="{602CA976-023A-4EC9-B7B7-3FE08C53C12A}"/>
    <dgm:cxn modelId="{1C78D1DF-18E6-4A81-BA94-C6939E26EAC3}" srcId="{241EEF1D-F942-4234-B233-5315636FC31A}" destId="{099D7DAC-08BF-4544-9C95-3447DDBAFB24}" srcOrd="0" destOrd="0" parTransId="{147127A8-C08F-40FC-8D50-4490BBB322BD}" sibTransId="{790C292D-7942-4F52-B4DC-59D34ABC979A}"/>
    <dgm:cxn modelId="{6AB86F45-82B3-40FA-9886-7956B383B90D}" srcId="{241EEF1D-F942-4234-B233-5315636FC31A}" destId="{983C1C0C-9E6D-4590-AB89-6D163664ABA9}" srcOrd="1" destOrd="0" parTransId="{AF28A307-6DE1-4F18-8D63-DF0CF4F4C9EB}" sibTransId="{DAD9C306-124E-4BC4-8DE6-1C0360F077B4}"/>
    <dgm:cxn modelId="{D6EB789D-9F95-4C50-9FDA-5948AB61B1CD}" srcId="{241EEF1D-F942-4234-B233-5315636FC31A}" destId="{836FDDF1-0744-4772-B597-5A646252C2FD}" srcOrd="2" destOrd="0" parTransId="{F1F81D94-3533-4E3B-89D8-9A73E56EA69A}" sibTransId="{2FE06C68-679A-4C7B-A245-B9B10B8AE004}"/>
    <dgm:cxn modelId="{822D9129-5619-45BE-B136-F9E0C2C748A8}" srcId="{241EEF1D-F942-4234-B233-5315636FC31A}" destId="{C17BE70B-9713-483A-9143-D8BA4EDB95AB}" srcOrd="3" destOrd="0" parTransId="{25D156DA-4F3D-44F2-B45A-04057F2C5D72}" sibTransId="{DA250110-772F-44B6-8884-03B9AFD57F74}"/>
    <dgm:cxn modelId="{530E896A-D6B3-4018-84E2-48842C1ADB69}" srcId="{5883DDA9-60C5-42A4-A80B-EB592037D432}" destId="{88D4BF0E-BB78-4785-BC4D-61079796B16E}" srcOrd="2" destOrd="0" parTransId="{AC60CE73-0BDF-4815-AC7A-3C5937042DF9}" sibTransId="{59530967-D627-4032-908A-BB3B46DA1B4D}"/>
    <dgm:cxn modelId="{BDF78567-BC7B-498E-B4EE-B2FB9922B47F}" srcId="{88D4BF0E-BB78-4785-BC4D-61079796B16E}" destId="{142A9E98-05E5-4DE4-B769-F880A333DC1E}" srcOrd="0" destOrd="2" parTransId="{B5B7A4F1-6CFD-4CFA-A2D9-1D5CBF82F4A5}" sibTransId="{9AD31868-BA4E-4C5E-AF49-F951C9BC64E9}"/>
    <dgm:cxn modelId="{755DC42C-FA99-4CB5-BB50-53EAD1B3266E}" srcId="{142A9E98-05E5-4DE4-B769-F880A333DC1E}" destId="{19B74872-4589-4A33-B6F2-D2CD86EEDAA3}" srcOrd="0" destOrd="0" parTransId="{318F59E0-947F-4259-9FEE-EE71E3103F55}" sibTransId="{E58FAE86-5FB4-46B2-A0D0-03AE17DBE78B}"/>
    <dgm:cxn modelId="{CA59713B-94F2-4E51-B32C-8AF0B4B2A650}" srcId="{142A9E98-05E5-4DE4-B769-F880A333DC1E}" destId="{19ECAAD1-89C3-477D-AEAB-9DD22A8E4615}" srcOrd="1" destOrd="0" parTransId="{54F4F2D2-56F3-4C45-B4C3-E0313FF7002B}" sibTransId="{C0E8A98A-DBE5-465F-97D9-C6785F0CB25E}"/>
    <dgm:cxn modelId="{2592CFC0-792C-46DC-9CFC-9B4A1C169EC3}" srcId="{142A9E98-05E5-4DE4-B769-F880A333DC1E}" destId="{0AD30DC7-6655-4CC6-B099-B4FA05D25101}" srcOrd="2" destOrd="0" parTransId="{7DB9FB70-E47D-42FB-901B-5DA72DB87FD9}" sibTransId="{F4DC18F5-55C3-45FF-9C90-3ECDD0EF1227}"/>
    <dgm:cxn modelId="{9A0FA147-169C-410A-A65A-5EE4BEC88200}" srcId="{142A9E98-05E5-4DE4-B769-F880A333DC1E}" destId="{377F9879-E7B4-4A58-A6B0-AD02FCBB5583}" srcOrd="3" destOrd="0" parTransId="{B4BAED22-4343-4B38-BCCE-E8D4587EE303}" sibTransId="{16E306B3-B4A9-4297-B59C-7E4EAAA552A5}"/>
    <dgm:cxn modelId="{F5256826-A088-4D26-9A40-91980FD31BBD}" srcId="{5883DDA9-60C5-42A4-A80B-EB592037D432}" destId="{3CFF4CA5-0469-4B1D-9A86-E941B21A3DF9}" srcOrd="3" destOrd="0" parTransId="{CE86D7FE-604C-486F-8606-187D72B516BE}" sibTransId="{E5CFB3DE-B7CB-405D-953C-135362F8B747}"/>
    <dgm:cxn modelId="{05C0A897-D301-4E02-8B06-845F32C6C9EC}" srcId="{3CFF4CA5-0469-4B1D-9A86-E941B21A3DF9}" destId="{7641ACB7-8CAC-470C-8B18-C3424F4A7034}" srcOrd="0" destOrd="3" parTransId="{68A1A535-AC5B-498C-B746-F012F582BDCF}" sibTransId="{258A7EAD-F727-46A1-820B-DCDCA83F6226}"/>
    <dgm:cxn modelId="{61E4C3C5-22ED-4175-8332-62BE7626D4D3}" srcId="{7641ACB7-8CAC-470C-8B18-C3424F4A7034}" destId="{887B7B8A-E998-4ED4-BED7-27B2BA357254}" srcOrd="0" destOrd="0" parTransId="{FB3EB9C5-803E-4481-B0ED-16C18108796F}" sibTransId="{0760BBF3-D66D-4296-B499-1C8E74BB0A9B}"/>
    <dgm:cxn modelId="{6F2CEDC9-4DDD-4953-80A3-AF343CA0934F}" srcId="{7641ACB7-8CAC-470C-8B18-C3424F4A7034}" destId="{A485BD3B-111B-455D-986C-A5C76A2312BB}" srcOrd="1" destOrd="0" parTransId="{BE8EF034-48D3-4821-A0CF-F04034CEADB0}" sibTransId="{F0F3C678-7FB4-4E1C-9026-69AE9A7936AF}"/>
    <dgm:cxn modelId="{631D1538-C1AF-405F-909B-571F6A755963}" srcId="{7641ACB7-8CAC-470C-8B18-C3424F4A7034}" destId="{09501D94-B0A2-47D4-994A-E13DAF665422}" srcOrd="2" destOrd="0" parTransId="{43497032-DB7C-4FAB-8290-FF063E7046A5}" sibTransId="{A50AFFE4-59C6-45BE-AF67-D6DA4912C677}"/>
    <dgm:cxn modelId="{4F0B1135-BC98-4DBD-A0EF-5ECD4B8AB8EB}" srcId="{7641ACB7-8CAC-470C-8B18-C3424F4A7034}" destId="{26070079-E96E-4A16-8015-394D5A8268B5}" srcOrd="3" destOrd="0" parTransId="{136A88C0-E875-4556-822E-BED226B5229B}" sibTransId="{A41EE396-9D4A-4D3B-9B85-4F31235864D6}"/>
    <dgm:cxn modelId="{BDB0B995-319E-4965-B5F4-E6B3A4CC22E2}" type="presOf" srcId="{5883DDA9-60C5-42A4-A80B-EB592037D432}" destId="{936910C6-690C-4F0D-BA1A-7DD3F9544498}" srcOrd="0" destOrd="0" presId="urn:microsoft.com/office/officeart/2005/8/layout/process3"/>
    <dgm:cxn modelId="{3D06C548-F970-4B71-B3A8-AC171B47F35C}" type="presParOf" srcId="{936910C6-690C-4F0D-BA1A-7DD3F9544498}" destId="{B56B3C11-E85E-4EB8-B26F-842B10CEC641}" srcOrd="0" destOrd="0" presId="urn:microsoft.com/office/officeart/2005/8/layout/process3"/>
    <dgm:cxn modelId="{242C62F0-E380-40D5-A659-CF1D18A9535E}" type="presParOf" srcId="{B56B3C11-E85E-4EB8-B26F-842B10CEC641}" destId="{93A86EE2-B291-4A0C-9665-E0B3D9413528}" srcOrd="0" destOrd="0" presId="urn:microsoft.com/office/officeart/2005/8/layout/process3"/>
    <dgm:cxn modelId="{20282209-20AA-4C92-8474-FA6609C3F1CA}" type="presOf" srcId="{0BFAB1F7-A279-4754-9836-FDB8EAEE823C}" destId="{93A86EE2-B291-4A0C-9665-E0B3D9413528}" srcOrd="1" destOrd="0" presId="urn:microsoft.com/office/officeart/2005/8/layout/process3"/>
    <dgm:cxn modelId="{2F74E2A7-1E9E-4DDF-9097-BEE95DE4CB7F}" type="presParOf" srcId="{B56B3C11-E85E-4EB8-B26F-842B10CEC641}" destId="{6BB0E377-727C-4176-A8C6-F7DF3FDEE6A2}" srcOrd="1" destOrd="0" presId="urn:microsoft.com/office/officeart/2005/8/layout/process3"/>
    <dgm:cxn modelId="{DB90FA56-284B-4EF3-AE75-4AF4E8BE2ABD}" type="presOf" srcId="{0BFAB1F7-A279-4754-9836-FDB8EAEE823C}" destId="{6BB0E377-727C-4176-A8C6-F7DF3FDEE6A2}" srcOrd="0" destOrd="0" presId="urn:microsoft.com/office/officeart/2005/8/layout/process3"/>
    <dgm:cxn modelId="{7C54D643-938D-4B69-BB77-31696691E9AA}" type="presParOf" srcId="{B56B3C11-E85E-4EB8-B26F-842B10CEC641}" destId="{EFD2DA8B-284E-4FEB-B116-2354870E09BE}" srcOrd="2" destOrd="0" presId="urn:microsoft.com/office/officeart/2005/8/layout/process3"/>
    <dgm:cxn modelId="{20A03BC1-E60A-4810-9724-093A5CB777AD}" type="presOf" srcId="{3915E82B-E006-49AB-B76D-499C22B79BED}" destId="{EFD2DA8B-284E-4FEB-B116-2354870E09BE}" srcOrd="0" destOrd="0" presId="urn:microsoft.com/office/officeart/2005/8/layout/process3"/>
    <dgm:cxn modelId="{3B84870A-215C-4F73-8365-7DE47D57F35A}" type="presOf" srcId="{ACD71AA7-A254-43FB-A98F-F1C45F8F45C0}" destId="{EFD2DA8B-284E-4FEB-B116-2354870E09BE}" srcOrd="0" destOrd="1" presId="urn:microsoft.com/office/officeart/2005/8/layout/process3"/>
    <dgm:cxn modelId="{CB76A94E-4415-4DC3-A075-A856AC384ACB}" type="presOf" srcId="{710CDD20-14C6-4CBA-80FC-437911F55031}" destId="{EFD2DA8B-284E-4FEB-B116-2354870E09BE}" srcOrd="0" destOrd="2" presId="urn:microsoft.com/office/officeart/2005/8/layout/process3"/>
    <dgm:cxn modelId="{0DDF1E93-FF3A-49E8-8704-1ED522FF3E23}" type="presOf" srcId="{8EC348C5-A9BE-48D7-B916-E78B3FE268EE}" destId="{EFD2DA8B-284E-4FEB-B116-2354870E09BE}" srcOrd="0" destOrd="3" presId="urn:microsoft.com/office/officeart/2005/8/layout/process3"/>
    <dgm:cxn modelId="{EF9D7820-1C91-4BCC-B84E-B680FC899AF4}" type="presOf" srcId="{A02AD9BF-598A-4537-AFE6-58321B0953A6}" destId="{EFD2DA8B-284E-4FEB-B116-2354870E09BE}" srcOrd="0" destOrd="4" presId="urn:microsoft.com/office/officeart/2005/8/layout/process3"/>
    <dgm:cxn modelId="{1AA21735-51C0-4A0C-A297-22E988812EF5}" type="presOf" srcId="{B96B29A4-FFCE-4695-89A9-15D35DD806E5}" destId="{EFD2DA8B-284E-4FEB-B116-2354870E09BE}" srcOrd="0" destOrd="5" presId="urn:microsoft.com/office/officeart/2005/8/layout/process3"/>
    <dgm:cxn modelId="{4842EB6E-61E8-45FB-B516-D4DE056123BE}" type="presParOf" srcId="{936910C6-690C-4F0D-BA1A-7DD3F9544498}" destId="{344A8BED-B961-41BE-9F8C-96960E3A4E28}" srcOrd="1" destOrd="0" presId="urn:microsoft.com/office/officeart/2005/8/layout/process3"/>
    <dgm:cxn modelId="{D45C617C-3DED-4298-B9AF-604F96EA2098}" type="presOf" srcId="{AA51822B-5BF1-4D9A-89C9-1F4A64E72966}" destId="{344A8BED-B961-41BE-9F8C-96960E3A4E28}" srcOrd="0" destOrd="0" presId="urn:microsoft.com/office/officeart/2005/8/layout/process3"/>
    <dgm:cxn modelId="{ED9DE923-ECE3-4C52-ADFE-9AB4C091A021}" type="presParOf" srcId="{344A8BED-B961-41BE-9F8C-96960E3A4E28}" destId="{6E3F7492-13AC-401F-B5EE-DE422B1E33D5}" srcOrd="0" destOrd="1" presId="urn:microsoft.com/office/officeart/2005/8/layout/process3"/>
    <dgm:cxn modelId="{6D81B89C-0567-4DFD-9C60-E881001CAF05}" type="presOf" srcId="{AA51822B-5BF1-4D9A-89C9-1F4A64E72966}" destId="{6E3F7492-13AC-401F-B5EE-DE422B1E33D5}" srcOrd="1" destOrd="0" presId="urn:microsoft.com/office/officeart/2005/8/layout/process3"/>
    <dgm:cxn modelId="{8DD44FCC-39AD-4544-906D-C20F83BC00BB}" type="presParOf" srcId="{936910C6-690C-4F0D-BA1A-7DD3F9544498}" destId="{BFA441DD-8F85-4DDA-9EE3-E1E2D23C53BA}" srcOrd="2" destOrd="0" presId="urn:microsoft.com/office/officeart/2005/8/layout/process3"/>
    <dgm:cxn modelId="{E414063B-3DAF-41AE-8666-51BE6D86C74F}" type="presParOf" srcId="{BFA441DD-8F85-4DDA-9EE3-E1E2D23C53BA}" destId="{A53872E7-3139-4BCB-9F8D-5A190EF6E1D3}" srcOrd="0" destOrd="2" presId="urn:microsoft.com/office/officeart/2005/8/layout/process3"/>
    <dgm:cxn modelId="{7B4FFBE9-7F92-478F-AED7-EE766DAB67F7}" type="presOf" srcId="{906249C9-843C-48B2-949E-3339B1A5618C}" destId="{A53872E7-3139-4BCB-9F8D-5A190EF6E1D3}" srcOrd="1" destOrd="0" presId="urn:microsoft.com/office/officeart/2005/8/layout/process3"/>
    <dgm:cxn modelId="{D775834E-EF55-407E-95DA-0C848AD89823}" type="presParOf" srcId="{BFA441DD-8F85-4DDA-9EE3-E1E2D23C53BA}" destId="{CDE6513D-FE59-4368-9756-0CFCDB843F5C}" srcOrd="1" destOrd="2" presId="urn:microsoft.com/office/officeart/2005/8/layout/process3"/>
    <dgm:cxn modelId="{2AEA3D80-D290-45BA-92E3-E0331FD2C1B4}" type="presOf" srcId="{906249C9-843C-48B2-949E-3339B1A5618C}" destId="{CDE6513D-FE59-4368-9756-0CFCDB843F5C}" srcOrd="0" destOrd="0" presId="urn:microsoft.com/office/officeart/2005/8/layout/process3"/>
    <dgm:cxn modelId="{DF54EE3C-CF15-442B-A8D8-7C7EC8D65596}" type="presParOf" srcId="{BFA441DD-8F85-4DDA-9EE3-E1E2D23C53BA}" destId="{36D9E842-89DF-4AE0-A07A-F469C83E4DE4}" srcOrd="2" destOrd="2" presId="urn:microsoft.com/office/officeart/2005/8/layout/process3"/>
    <dgm:cxn modelId="{94A1A46D-28D4-4B84-B095-5FADD568D6F7}" type="presOf" srcId="{241EEF1D-F942-4234-B233-5315636FC31A}" destId="{36D9E842-89DF-4AE0-A07A-F469C83E4DE4}" srcOrd="0" destOrd="0" presId="urn:microsoft.com/office/officeart/2005/8/layout/process3"/>
    <dgm:cxn modelId="{36DB83D0-FF81-402C-8F97-F293AF5C77A4}" type="presOf" srcId="{099D7DAC-08BF-4544-9C95-3447DDBAFB24}" destId="{36D9E842-89DF-4AE0-A07A-F469C83E4DE4}" srcOrd="0" destOrd="1" presId="urn:microsoft.com/office/officeart/2005/8/layout/process3"/>
    <dgm:cxn modelId="{8F22EA2B-8FD0-4A10-915F-451DD231A13E}" type="presOf" srcId="{983C1C0C-9E6D-4590-AB89-6D163664ABA9}" destId="{36D9E842-89DF-4AE0-A07A-F469C83E4DE4}" srcOrd="0" destOrd="2" presId="urn:microsoft.com/office/officeart/2005/8/layout/process3"/>
    <dgm:cxn modelId="{F7BC4A1F-C570-4FB1-BF93-0C253FADF596}" type="presOf" srcId="{836FDDF1-0744-4772-B597-5A646252C2FD}" destId="{36D9E842-89DF-4AE0-A07A-F469C83E4DE4}" srcOrd="0" destOrd="3" presId="urn:microsoft.com/office/officeart/2005/8/layout/process3"/>
    <dgm:cxn modelId="{A5DFD06E-CBC6-44E9-A776-5EB4AE228BD0}" type="presOf" srcId="{C17BE70B-9713-483A-9143-D8BA4EDB95AB}" destId="{36D9E842-89DF-4AE0-A07A-F469C83E4DE4}" srcOrd="0" destOrd="4" presId="urn:microsoft.com/office/officeart/2005/8/layout/process3"/>
    <dgm:cxn modelId="{D51BE377-C53A-4DE4-A94A-30C7E628CD79}" type="presParOf" srcId="{936910C6-690C-4F0D-BA1A-7DD3F9544498}" destId="{9B2AC415-1D23-4533-8756-E61975271DA4}" srcOrd="3" destOrd="0" presId="urn:microsoft.com/office/officeart/2005/8/layout/process3"/>
    <dgm:cxn modelId="{68ED4060-D1EE-4BAD-B520-34A6F3EEBBF1}" type="presOf" srcId="{3B34523A-409C-44BD-BBCB-6A8ADDE62F13}" destId="{9B2AC415-1D23-4533-8756-E61975271DA4}" srcOrd="0" destOrd="0" presId="urn:microsoft.com/office/officeart/2005/8/layout/process3"/>
    <dgm:cxn modelId="{33A4078F-CC1A-43D5-B690-B730E6BC7A30}" type="presParOf" srcId="{9B2AC415-1D23-4533-8756-E61975271DA4}" destId="{F4E3B09A-5610-40AB-A6F4-7AA34FFBE401}" srcOrd="0" destOrd="3" presId="urn:microsoft.com/office/officeart/2005/8/layout/process3"/>
    <dgm:cxn modelId="{3EBBCFD6-669A-4B73-9798-D9780DF52F6A}" type="presOf" srcId="{3B34523A-409C-44BD-BBCB-6A8ADDE62F13}" destId="{F4E3B09A-5610-40AB-A6F4-7AA34FFBE401}" srcOrd="1" destOrd="0" presId="urn:microsoft.com/office/officeart/2005/8/layout/process3"/>
    <dgm:cxn modelId="{3E17F9C3-B25E-4DD2-812F-DB2EBCAB02DA}" type="presParOf" srcId="{936910C6-690C-4F0D-BA1A-7DD3F9544498}" destId="{78BA582D-ED0C-404A-BEF2-60F13510F94B}" srcOrd="4" destOrd="0" presId="urn:microsoft.com/office/officeart/2005/8/layout/process3"/>
    <dgm:cxn modelId="{1E567DA6-7642-4576-93C3-C9507141035C}" type="presParOf" srcId="{78BA582D-ED0C-404A-BEF2-60F13510F94B}" destId="{09FEEC47-F043-411B-8C2F-B806A9FEB102}" srcOrd="0" destOrd="4" presId="urn:microsoft.com/office/officeart/2005/8/layout/process3"/>
    <dgm:cxn modelId="{DEBB8615-38FC-44D9-86BD-A9AA8E6C74F2}" type="presOf" srcId="{88D4BF0E-BB78-4785-BC4D-61079796B16E}" destId="{09FEEC47-F043-411B-8C2F-B806A9FEB102}" srcOrd="1" destOrd="0" presId="urn:microsoft.com/office/officeart/2005/8/layout/process3"/>
    <dgm:cxn modelId="{F643AC43-79A8-4FF1-91A3-9573E52537DD}" type="presParOf" srcId="{78BA582D-ED0C-404A-BEF2-60F13510F94B}" destId="{6D0CEBF4-F677-45A2-92CA-D72A9145DE7F}" srcOrd="1" destOrd="4" presId="urn:microsoft.com/office/officeart/2005/8/layout/process3"/>
    <dgm:cxn modelId="{DF9DF4D7-F7DB-4150-9C7D-4AE9BFA762DD}" type="presOf" srcId="{88D4BF0E-BB78-4785-BC4D-61079796B16E}" destId="{6D0CEBF4-F677-45A2-92CA-D72A9145DE7F}" srcOrd="0" destOrd="0" presId="urn:microsoft.com/office/officeart/2005/8/layout/process3"/>
    <dgm:cxn modelId="{AEAD2D37-4865-4668-AA78-3054263959DE}" type="presParOf" srcId="{78BA582D-ED0C-404A-BEF2-60F13510F94B}" destId="{7563B06C-7888-4DCE-8B34-F8CBC0AF9FCB}" srcOrd="2" destOrd="4" presId="urn:microsoft.com/office/officeart/2005/8/layout/process3"/>
    <dgm:cxn modelId="{7FDD623F-D15D-4AA0-ACC0-13B610F0B20E}" type="presOf" srcId="{142A9E98-05E5-4DE4-B769-F880A333DC1E}" destId="{7563B06C-7888-4DCE-8B34-F8CBC0AF9FCB}" srcOrd="0" destOrd="0" presId="urn:microsoft.com/office/officeart/2005/8/layout/process3"/>
    <dgm:cxn modelId="{C7DF3845-BE81-4FB2-B9F2-5036156C693F}" type="presOf" srcId="{19B74872-4589-4A33-B6F2-D2CD86EEDAA3}" destId="{7563B06C-7888-4DCE-8B34-F8CBC0AF9FCB}" srcOrd="0" destOrd="1" presId="urn:microsoft.com/office/officeart/2005/8/layout/process3"/>
    <dgm:cxn modelId="{CE22AD95-81EA-45BD-9A93-6C8EF1062DB0}" type="presOf" srcId="{19ECAAD1-89C3-477D-AEAB-9DD22A8E4615}" destId="{7563B06C-7888-4DCE-8B34-F8CBC0AF9FCB}" srcOrd="0" destOrd="2" presId="urn:microsoft.com/office/officeart/2005/8/layout/process3"/>
    <dgm:cxn modelId="{3B2BA631-B051-42C8-BA23-4C6CA57EC083}" type="presOf" srcId="{0AD30DC7-6655-4CC6-B099-B4FA05D25101}" destId="{7563B06C-7888-4DCE-8B34-F8CBC0AF9FCB}" srcOrd="0" destOrd="3" presId="urn:microsoft.com/office/officeart/2005/8/layout/process3"/>
    <dgm:cxn modelId="{B52719A4-E3CE-4969-99CF-B7439E18EAC9}" type="presOf" srcId="{377F9879-E7B4-4A58-A6B0-AD02FCBB5583}" destId="{7563B06C-7888-4DCE-8B34-F8CBC0AF9FCB}" srcOrd="0" destOrd="4" presId="urn:microsoft.com/office/officeart/2005/8/layout/process3"/>
    <dgm:cxn modelId="{1E45787D-AD70-4B64-AAE0-1103D618893A}" type="presParOf" srcId="{936910C6-690C-4F0D-BA1A-7DD3F9544498}" destId="{D02C8DEC-7E54-4575-A7EA-1D655AACBCBF}" srcOrd="5" destOrd="0" presId="urn:microsoft.com/office/officeart/2005/8/layout/process3"/>
    <dgm:cxn modelId="{B028227F-7FEA-4627-9853-549CF3126EC7}" type="presOf" srcId="{59530967-D627-4032-908A-BB3B46DA1B4D}" destId="{D02C8DEC-7E54-4575-A7EA-1D655AACBCBF}" srcOrd="0" destOrd="0" presId="urn:microsoft.com/office/officeart/2005/8/layout/process3"/>
    <dgm:cxn modelId="{4E34EC62-5E8C-449D-9B33-8E9F20C4E152}" type="presParOf" srcId="{D02C8DEC-7E54-4575-A7EA-1D655AACBCBF}" destId="{B9AA0233-9B32-4CE4-A918-9D03701CC762}" srcOrd="0" destOrd="5" presId="urn:microsoft.com/office/officeart/2005/8/layout/process3"/>
    <dgm:cxn modelId="{E63807E3-E973-44AA-B5E2-742E5484599D}" type="presOf" srcId="{59530967-D627-4032-908A-BB3B46DA1B4D}" destId="{B9AA0233-9B32-4CE4-A918-9D03701CC762}" srcOrd="1" destOrd="0" presId="urn:microsoft.com/office/officeart/2005/8/layout/process3"/>
    <dgm:cxn modelId="{2814B131-8871-48DF-AD4D-534139AB64DD}" type="presParOf" srcId="{936910C6-690C-4F0D-BA1A-7DD3F9544498}" destId="{429A0B31-C3A1-42CF-B6A1-00D5466AEC38}" srcOrd="6" destOrd="0" presId="urn:microsoft.com/office/officeart/2005/8/layout/process3"/>
    <dgm:cxn modelId="{462A1B05-CB4B-41BF-9BAC-CD7440892747}" type="presParOf" srcId="{429A0B31-C3A1-42CF-B6A1-00D5466AEC38}" destId="{6F0E5E56-605E-49B9-901F-B9265365F931}" srcOrd="0" destOrd="6" presId="urn:microsoft.com/office/officeart/2005/8/layout/process3"/>
    <dgm:cxn modelId="{F25AF1AB-781E-48D8-B041-F5F4F68695F1}" type="presOf" srcId="{3CFF4CA5-0469-4B1D-9A86-E941B21A3DF9}" destId="{6F0E5E56-605E-49B9-901F-B9265365F931}" srcOrd="1" destOrd="0" presId="urn:microsoft.com/office/officeart/2005/8/layout/process3"/>
    <dgm:cxn modelId="{0BC5D9E9-4DC5-417F-89EC-62BEDB391621}" type="presParOf" srcId="{429A0B31-C3A1-42CF-B6A1-00D5466AEC38}" destId="{4F600108-AE77-42E4-84D6-F2192AE0A413}" srcOrd="1" destOrd="6" presId="urn:microsoft.com/office/officeart/2005/8/layout/process3"/>
    <dgm:cxn modelId="{D0E6FD78-8CC4-49FA-A360-6F8EF34ACD4A}" type="presOf" srcId="{3CFF4CA5-0469-4B1D-9A86-E941B21A3DF9}" destId="{4F600108-AE77-42E4-84D6-F2192AE0A413}" srcOrd="0" destOrd="0" presId="urn:microsoft.com/office/officeart/2005/8/layout/process3"/>
    <dgm:cxn modelId="{1C5A7543-400C-411C-8B84-DFC596AF2109}" type="presParOf" srcId="{429A0B31-C3A1-42CF-B6A1-00D5466AEC38}" destId="{4EAE0C45-62C7-4CA6-B4AC-9B6EB4073AB9}" srcOrd="2" destOrd="6" presId="urn:microsoft.com/office/officeart/2005/8/layout/process3"/>
    <dgm:cxn modelId="{E10E0847-AAA4-4D51-AD77-00F12E433B23}" type="presOf" srcId="{7641ACB7-8CAC-470C-8B18-C3424F4A7034}" destId="{4EAE0C45-62C7-4CA6-B4AC-9B6EB4073AB9}" srcOrd="0" destOrd="0" presId="urn:microsoft.com/office/officeart/2005/8/layout/process3"/>
    <dgm:cxn modelId="{9805160B-7F03-4C8D-939A-9EAF81023823}" type="presOf" srcId="{887B7B8A-E998-4ED4-BED7-27B2BA357254}" destId="{4EAE0C45-62C7-4CA6-B4AC-9B6EB4073AB9}" srcOrd="0" destOrd="1" presId="urn:microsoft.com/office/officeart/2005/8/layout/process3"/>
    <dgm:cxn modelId="{9990FB17-3984-4BBC-8D46-D623F4887A8D}" type="presOf" srcId="{A485BD3B-111B-455D-986C-A5C76A2312BB}" destId="{4EAE0C45-62C7-4CA6-B4AC-9B6EB4073AB9}" srcOrd="0" destOrd="2" presId="urn:microsoft.com/office/officeart/2005/8/layout/process3"/>
    <dgm:cxn modelId="{5A715568-022A-4CC2-8D2C-B54308B05131}" type="presOf" srcId="{09501D94-B0A2-47D4-994A-E13DAF665422}" destId="{4EAE0C45-62C7-4CA6-B4AC-9B6EB4073AB9}" srcOrd="0" destOrd="3" presId="urn:microsoft.com/office/officeart/2005/8/layout/process3"/>
    <dgm:cxn modelId="{53C8CCBD-085D-42A1-8419-203F536B9486}" type="presOf" srcId="{26070079-E96E-4A16-8015-394D5A8268B5}" destId="{4EAE0C45-62C7-4CA6-B4AC-9B6EB4073AB9}" srcOrd="0" destOrd="4" presId="urn:microsoft.com/office/officeart/2005/8/layout/process3"/>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F4137E-D124-4557-BAEC-0DED22D14E16}">
      <dsp:nvSpPr>
        <dsp:cNvPr id="0" name=""/>
        <dsp:cNvSpPr/>
      </dsp:nvSpPr>
      <dsp:spPr>
        <a:xfrm>
          <a:off x="3281552" y="2249764"/>
          <a:ext cx="1666494" cy="1666494"/>
        </a:xfrm>
        <a:prstGeom prst="ellipse">
          <a:avLst/>
        </a:prstGeom>
        <a:solidFill>
          <a:schemeClr val="lt1">
            <a:hueOff val="0"/>
            <a:satOff val="0"/>
            <a:lumOff val="0"/>
            <a:alphaOff val="0"/>
          </a:schemeClr>
        </a:solidFill>
        <a:ln w="38100" cap="flat" cmpd="sng" algn="ctr">
          <a:solidFill>
            <a:schemeClr val="accent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7940" tIns="27940" rIns="27940" bIns="27940" numCol="1" spcCol="1270" anchor="ctr" anchorCtr="0">
          <a:noAutofit/>
        </a:bodyPr>
        <a:lstStyle/>
        <a:p>
          <a:pPr lvl="0" algn="ctr" defTabSz="1955800">
            <a:lnSpc>
              <a:spcPct val="90000"/>
            </a:lnSpc>
            <a:spcBef>
              <a:spcPct val="0"/>
            </a:spcBef>
            <a:spcAft>
              <a:spcPct val="35000"/>
            </a:spcAft>
          </a:pPr>
          <a:r>
            <a:rPr lang="zh-CN" altLang="en-US" sz="4400" kern="1200" dirty="0" smtClean="0"/>
            <a:t>成品</a:t>
          </a:r>
          <a:endParaRPr lang="en-US" sz="4400" kern="1200" dirty="0"/>
        </a:p>
      </dsp:txBody>
      <dsp:txXfrm>
        <a:off x="3525604" y="2493816"/>
        <a:ext cx="1178390" cy="1178390"/>
      </dsp:txXfrm>
    </dsp:sp>
    <dsp:sp modelId="{3387EDFD-836B-4A28-8FC4-4BEABBF9ADFA}">
      <dsp:nvSpPr>
        <dsp:cNvPr id="0" name=""/>
        <dsp:cNvSpPr/>
      </dsp:nvSpPr>
      <dsp:spPr>
        <a:xfrm rot="10811729">
          <a:off x="791583" y="2838211"/>
          <a:ext cx="2353033" cy="474950"/>
        </a:xfrm>
        <a:prstGeom prst="leftArrow">
          <a:avLst>
            <a:gd name="adj1" fmla="val 60000"/>
            <a:gd name="adj2" fmla="val 50000"/>
          </a:avLst>
        </a:prstGeom>
        <a:solidFill>
          <a:schemeClr val="accent2">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A7840052-88DE-4251-BF6C-3AE7BFF237DC}">
      <dsp:nvSpPr>
        <dsp:cNvPr id="0" name=""/>
        <dsp:cNvSpPr/>
      </dsp:nvSpPr>
      <dsp:spPr>
        <a:xfrm>
          <a:off x="5" y="2438405"/>
          <a:ext cx="1583169" cy="1266535"/>
        </a:xfrm>
        <a:prstGeom prst="roundRect">
          <a:avLst>
            <a:gd name="adj" fmla="val 10000"/>
          </a:avLst>
        </a:prstGeom>
        <a:solidFill>
          <a:schemeClr val="lt1">
            <a:hueOff val="0"/>
            <a:satOff val="0"/>
            <a:lumOff val="0"/>
            <a:alphaOff val="0"/>
          </a:schemeClr>
        </a:solidFill>
        <a:ln w="38100" cap="flat" cmpd="sng" algn="ctr">
          <a:solidFill>
            <a:schemeClr val="accent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ctr" anchorCtr="0">
          <a:noAutofit/>
        </a:bodyPr>
        <a:lstStyle/>
        <a:p>
          <a:pPr lvl="0" algn="ctr" defTabSz="1600200">
            <a:lnSpc>
              <a:spcPct val="90000"/>
            </a:lnSpc>
            <a:spcBef>
              <a:spcPct val="0"/>
            </a:spcBef>
            <a:spcAft>
              <a:spcPct val="35000"/>
            </a:spcAft>
          </a:pPr>
          <a:r>
            <a:rPr lang="zh-CN" altLang="en-US" sz="3600" kern="1200" dirty="0" smtClean="0"/>
            <a:t>英译</a:t>
          </a:r>
          <a:endParaRPr lang="en-US" sz="3600" kern="1200" dirty="0"/>
        </a:p>
      </dsp:txBody>
      <dsp:txXfrm>
        <a:off x="37101" y="2475501"/>
        <a:ext cx="1508977" cy="1192343"/>
      </dsp:txXfrm>
    </dsp:sp>
    <dsp:sp modelId="{0554C744-35C6-4C3A-8DAA-B90BB3BEB60B}">
      <dsp:nvSpPr>
        <dsp:cNvPr id="0" name=""/>
        <dsp:cNvSpPr/>
      </dsp:nvSpPr>
      <dsp:spPr>
        <a:xfrm rot="12979120">
          <a:off x="489484" y="1323768"/>
          <a:ext cx="3110187" cy="474950"/>
        </a:xfrm>
        <a:prstGeom prst="leftArrow">
          <a:avLst>
            <a:gd name="adj1" fmla="val 60000"/>
            <a:gd name="adj2" fmla="val 50000"/>
          </a:avLst>
        </a:prstGeom>
        <a:solidFill>
          <a:schemeClr val="accent2">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F2092440-D695-4C40-9147-C3986376C12A}">
      <dsp:nvSpPr>
        <dsp:cNvPr id="0" name=""/>
        <dsp:cNvSpPr/>
      </dsp:nvSpPr>
      <dsp:spPr>
        <a:xfrm>
          <a:off x="0" y="6931"/>
          <a:ext cx="1583169" cy="1266535"/>
        </a:xfrm>
        <a:prstGeom prst="roundRect">
          <a:avLst>
            <a:gd name="adj" fmla="val 10000"/>
          </a:avLst>
        </a:prstGeom>
        <a:solidFill>
          <a:schemeClr val="lt1">
            <a:hueOff val="0"/>
            <a:satOff val="0"/>
            <a:lumOff val="0"/>
            <a:alphaOff val="0"/>
          </a:schemeClr>
        </a:solidFill>
        <a:ln w="38100" cap="flat" cmpd="sng" algn="ctr">
          <a:solidFill>
            <a:schemeClr val="accent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ctr" anchorCtr="0">
          <a:noAutofit/>
        </a:bodyPr>
        <a:lstStyle/>
        <a:p>
          <a:pPr lvl="0" algn="ctr" defTabSz="1600200">
            <a:lnSpc>
              <a:spcPct val="90000"/>
            </a:lnSpc>
            <a:spcBef>
              <a:spcPct val="0"/>
            </a:spcBef>
            <a:spcAft>
              <a:spcPct val="35000"/>
            </a:spcAft>
          </a:pPr>
          <a:r>
            <a:rPr lang="zh-CN" altLang="en-US" sz="3600" kern="1200" dirty="0" smtClean="0"/>
            <a:t>英草稿</a:t>
          </a:r>
          <a:endParaRPr lang="en-US" sz="3600" kern="1200" dirty="0"/>
        </a:p>
      </dsp:txBody>
      <dsp:txXfrm>
        <a:off x="37096" y="44027"/>
        <a:ext cx="1508977" cy="1192343"/>
      </dsp:txXfrm>
    </dsp:sp>
    <dsp:sp modelId="{DA59C30D-4CFC-4882-92BF-D6B15A4F69E2}">
      <dsp:nvSpPr>
        <dsp:cNvPr id="0" name=""/>
        <dsp:cNvSpPr/>
      </dsp:nvSpPr>
      <dsp:spPr>
        <a:xfrm rot="16200000">
          <a:off x="3351054" y="1159642"/>
          <a:ext cx="1527490" cy="474950"/>
        </a:xfrm>
        <a:prstGeom prst="leftArrow">
          <a:avLst>
            <a:gd name="adj1" fmla="val 60000"/>
            <a:gd name="adj2" fmla="val 50000"/>
          </a:avLst>
        </a:prstGeom>
        <a:solidFill>
          <a:schemeClr val="accent2">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8D6404A2-B703-47A4-A2E5-7F0EC31E03EE}">
      <dsp:nvSpPr>
        <dsp:cNvPr id="0" name=""/>
        <dsp:cNvSpPr/>
      </dsp:nvSpPr>
      <dsp:spPr>
        <a:xfrm>
          <a:off x="3323215" y="104"/>
          <a:ext cx="1583169" cy="1266535"/>
        </a:xfrm>
        <a:prstGeom prst="roundRect">
          <a:avLst>
            <a:gd name="adj" fmla="val 10000"/>
          </a:avLst>
        </a:prstGeom>
        <a:solidFill>
          <a:schemeClr val="lt1">
            <a:hueOff val="0"/>
            <a:satOff val="0"/>
            <a:lumOff val="0"/>
            <a:alphaOff val="0"/>
          </a:schemeClr>
        </a:solidFill>
        <a:ln w="38100" cap="flat" cmpd="sng" algn="ctr">
          <a:solidFill>
            <a:schemeClr val="accent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ctr" anchorCtr="0">
          <a:noAutofit/>
        </a:bodyPr>
        <a:lstStyle/>
        <a:p>
          <a:pPr lvl="0" algn="ctr" defTabSz="1600200">
            <a:lnSpc>
              <a:spcPct val="90000"/>
            </a:lnSpc>
            <a:spcBef>
              <a:spcPct val="0"/>
            </a:spcBef>
            <a:spcAft>
              <a:spcPct val="35000"/>
            </a:spcAft>
          </a:pPr>
          <a:r>
            <a:rPr lang="zh-CN" altLang="en-US" sz="3600" kern="1200" dirty="0" smtClean="0"/>
            <a:t>逐词译</a:t>
          </a:r>
          <a:endParaRPr lang="en-US" sz="3600" kern="1200" dirty="0"/>
        </a:p>
      </dsp:txBody>
      <dsp:txXfrm>
        <a:off x="3360311" y="37200"/>
        <a:ext cx="1508977" cy="1192343"/>
      </dsp:txXfrm>
    </dsp:sp>
    <dsp:sp modelId="{C4EEBE46-EF52-4FCF-8843-474AC07EB3F6}">
      <dsp:nvSpPr>
        <dsp:cNvPr id="0" name=""/>
        <dsp:cNvSpPr/>
      </dsp:nvSpPr>
      <dsp:spPr>
        <a:xfrm rot="19412438">
          <a:off x="4626846" y="1322987"/>
          <a:ext cx="3097230" cy="474950"/>
        </a:xfrm>
        <a:prstGeom prst="leftArrow">
          <a:avLst>
            <a:gd name="adj1" fmla="val 60000"/>
            <a:gd name="adj2" fmla="val 50000"/>
          </a:avLst>
        </a:prstGeom>
        <a:solidFill>
          <a:schemeClr val="accent2">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C37B7B02-057B-4569-BC96-51D4C29F74BB}">
      <dsp:nvSpPr>
        <dsp:cNvPr id="0" name=""/>
        <dsp:cNvSpPr/>
      </dsp:nvSpPr>
      <dsp:spPr>
        <a:xfrm>
          <a:off x="6629395" y="6926"/>
          <a:ext cx="1583169" cy="1266535"/>
        </a:xfrm>
        <a:prstGeom prst="roundRect">
          <a:avLst>
            <a:gd name="adj" fmla="val 10000"/>
          </a:avLst>
        </a:prstGeom>
        <a:solidFill>
          <a:schemeClr val="lt1">
            <a:hueOff val="0"/>
            <a:satOff val="0"/>
            <a:lumOff val="0"/>
            <a:alphaOff val="0"/>
          </a:schemeClr>
        </a:solidFill>
        <a:ln w="38100" cap="flat" cmpd="sng" algn="ctr">
          <a:solidFill>
            <a:schemeClr val="accent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ctr" anchorCtr="0">
          <a:noAutofit/>
        </a:bodyPr>
        <a:lstStyle/>
        <a:p>
          <a:pPr lvl="0" algn="ctr" defTabSz="1600200">
            <a:lnSpc>
              <a:spcPct val="90000"/>
            </a:lnSpc>
            <a:spcBef>
              <a:spcPct val="0"/>
            </a:spcBef>
            <a:spcAft>
              <a:spcPct val="35000"/>
            </a:spcAft>
          </a:pPr>
          <a:r>
            <a:rPr lang="zh-CN" altLang="en-US" sz="3600" kern="1200" dirty="0" smtClean="0"/>
            <a:t>中草稿</a:t>
          </a:r>
          <a:endParaRPr lang="en-US" sz="3600" kern="1200" dirty="0"/>
        </a:p>
      </dsp:txBody>
      <dsp:txXfrm>
        <a:off x="6666491" y="44022"/>
        <a:ext cx="1508977" cy="1192343"/>
      </dsp:txXfrm>
    </dsp:sp>
    <dsp:sp modelId="{66B5C61F-31F1-43D6-B52E-D4DB9BFC3258}">
      <dsp:nvSpPr>
        <dsp:cNvPr id="0" name=""/>
        <dsp:cNvSpPr/>
      </dsp:nvSpPr>
      <dsp:spPr>
        <a:xfrm rot="21588206">
          <a:off x="5084047" y="2838202"/>
          <a:ext cx="2336944" cy="474950"/>
        </a:xfrm>
        <a:prstGeom prst="leftArrow">
          <a:avLst>
            <a:gd name="adj1" fmla="val 60000"/>
            <a:gd name="adj2" fmla="val 50000"/>
          </a:avLst>
        </a:prstGeom>
        <a:solidFill>
          <a:schemeClr val="accent2">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6BCE46E9-6F42-4A7A-AB9C-57D526699A7B}">
      <dsp:nvSpPr>
        <dsp:cNvPr id="0" name=""/>
        <dsp:cNvSpPr/>
      </dsp:nvSpPr>
      <dsp:spPr>
        <a:xfrm>
          <a:off x="6629400" y="2438401"/>
          <a:ext cx="1583169" cy="1266535"/>
        </a:xfrm>
        <a:prstGeom prst="roundRect">
          <a:avLst>
            <a:gd name="adj" fmla="val 10000"/>
          </a:avLst>
        </a:prstGeom>
        <a:solidFill>
          <a:schemeClr val="lt1">
            <a:hueOff val="0"/>
            <a:satOff val="0"/>
            <a:lumOff val="0"/>
            <a:alphaOff val="0"/>
          </a:schemeClr>
        </a:solidFill>
        <a:ln w="38100" cap="flat" cmpd="sng" algn="ctr">
          <a:solidFill>
            <a:schemeClr val="accent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ctr" anchorCtr="0">
          <a:noAutofit/>
        </a:bodyPr>
        <a:lstStyle/>
        <a:p>
          <a:pPr lvl="0" algn="ctr" defTabSz="1600200">
            <a:lnSpc>
              <a:spcPct val="90000"/>
            </a:lnSpc>
            <a:spcBef>
              <a:spcPct val="0"/>
            </a:spcBef>
            <a:spcAft>
              <a:spcPct val="35000"/>
            </a:spcAft>
          </a:pPr>
          <a:r>
            <a:rPr lang="zh-CN" altLang="en-US" sz="3600" kern="1200" dirty="0" smtClean="0"/>
            <a:t>中译</a:t>
          </a:r>
          <a:endParaRPr lang="en-US" sz="3600" kern="1200" dirty="0"/>
        </a:p>
      </dsp:txBody>
      <dsp:txXfrm>
        <a:off x="6666496" y="2475497"/>
        <a:ext cx="1508977" cy="119234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B0E377-727C-4176-A8C6-F7DF3FDEE6A2}">
      <dsp:nvSpPr>
        <dsp:cNvPr id="0" name=""/>
        <dsp:cNvSpPr/>
      </dsp:nvSpPr>
      <dsp:spPr>
        <a:xfrm>
          <a:off x="1308" y="991501"/>
          <a:ext cx="1643994" cy="1080000"/>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77800" tIns="177800" rIns="177800" bIns="95250" numCol="1" spcCol="1270" anchor="t" anchorCtr="0">
          <a:noAutofit/>
        </a:bodyPr>
        <a:lstStyle/>
        <a:p>
          <a:pPr lvl="0" algn="l" defTabSz="1111250">
            <a:lnSpc>
              <a:spcPct val="90000"/>
            </a:lnSpc>
            <a:spcBef>
              <a:spcPct val="0"/>
            </a:spcBef>
            <a:spcAft>
              <a:spcPct val="35000"/>
            </a:spcAft>
          </a:pPr>
          <a:r>
            <a:rPr lang="zh-CN" altLang="en-US" sz="2500" kern="1200" dirty="0" smtClean="0"/>
            <a:t>草稿</a:t>
          </a:r>
          <a:endParaRPr lang="en-US" altLang="zh-CN" sz="2500" kern="1200" dirty="0" smtClean="0"/>
        </a:p>
      </dsp:txBody>
      <dsp:txXfrm>
        <a:off x="1308" y="991501"/>
        <a:ext cx="1643994" cy="657597"/>
      </dsp:txXfrm>
    </dsp:sp>
    <dsp:sp modelId="{EFD2DA8B-284E-4FEB-B116-2354870E09BE}">
      <dsp:nvSpPr>
        <dsp:cNvPr id="0" name=""/>
        <dsp:cNvSpPr/>
      </dsp:nvSpPr>
      <dsp:spPr>
        <a:xfrm>
          <a:off x="338030" y="1649098"/>
          <a:ext cx="1643994" cy="216000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3792" tIns="113792" rIns="113792" bIns="113792" numCol="1" spcCol="1270" anchor="t" anchorCtr="0">
          <a:noAutofit/>
        </a:bodyPr>
        <a:lstStyle/>
        <a:p>
          <a:pPr marL="171450" lvl="1" indent="-171450" algn="l" defTabSz="711200">
            <a:lnSpc>
              <a:spcPct val="90000"/>
            </a:lnSpc>
            <a:spcBef>
              <a:spcPct val="0"/>
            </a:spcBef>
            <a:spcAft>
              <a:spcPct val="15000"/>
            </a:spcAft>
            <a:buChar char="••"/>
          </a:pPr>
          <a:r>
            <a:rPr lang="zh-CN" altLang="en-US" sz="1600" kern="1200" dirty="0" smtClean="0"/>
            <a:t>国际中心专家及助手</a:t>
          </a:r>
          <a:r>
            <a:rPr lang="en-US" altLang="zh-CN" sz="1600" kern="1200" dirty="0" smtClean="0"/>
            <a:t>【</a:t>
          </a:r>
          <a:r>
            <a:rPr lang="zh-CN" altLang="en-US" sz="1600" kern="1200" dirty="0" smtClean="0"/>
            <a:t>制作</a:t>
          </a:r>
          <a:r>
            <a:rPr lang="en-US" altLang="zh-CN" sz="1600" kern="1200" dirty="0" smtClean="0"/>
            <a:t>】</a:t>
          </a:r>
          <a:endParaRPr lang="en-US" sz="1600" kern="1200" dirty="0"/>
        </a:p>
        <a:p>
          <a:pPr marL="342900" lvl="2" indent="-171450" algn="l" defTabSz="711200">
            <a:lnSpc>
              <a:spcPct val="90000"/>
            </a:lnSpc>
            <a:spcBef>
              <a:spcPct val="0"/>
            </a:spcBef>
            <a:spcAft>
              <a:spcPct val="15000"/>
            </a:spcAft>
            <a:buChar char="••"/>
          </a:pPr>
          <a:r>
            <a:rPr lang="zh-CN" altLang="en-US" sz="1600" kern="1200" dirty="0" smtClean="0"/>
            <a:t>补漏填空</a:t>
          </a:r>
          <a:endParaRPr lang="en-US" altLang="zh-CN" sz="1600" kern="1200" dirty="0" smtClean="0"/>
        </a:p>
        <a:p>
          <a:pPr marL="342900" lvl="2" indent="-171450" algn="l" defTabSz="711200">
            <a:lnSpc>
              <a:spcPct val="90000"/>
            </a:lnSpc>
            <a:spcBef>
              <a:spcPct val="0"/>
            </a:spcBef>
            <a:spcAft>
              <a:spcPct val="15000"/>
            </a:spcAft>
            <a:buChar char="••"/>
          </a:pPr>
          <a:r>
            <a:rPr lang="zh-CN" altLang="en-US" sz="1600" kern="1200" dirty="0" smtClean="0"/>
            <a:t>拆复合词</a:t>
          </a:r>
          <a:endParaRPr lang="en-US" altLang="zh-CN" sz="1600" kern="1200" dirty="0" smtClean="0"/>
        </a:p>
        <a:p>
          <a:pPr marL="342900" lvl="2" indent="-171450" algn="l" defTabSz="711200">
            <a:lnSpc>
              <a:spcPct val="90000"/>
            </a:lnSpc>
            <a:spcBef>
              <a:spcPct val="0"/>
            </a:spcBef>
            <a:spcAft>
              <a:spcPct val="15000"/>
            </a:spcAft>
            <a:buChar char="••"/>
          </a:pPr>
          <a:r>
            <a:rPr lang="zh-CN" altLang="en-US" sz="1600" kern="1200" dirty="0" smtClean="0"/>
            <a:t>语法信息</a:t>
          </a:r>
          <a:endParaRPr lang="en-US" altLang="zh-CN" sz="1600" kern="1200" dirty="0" smtClean="0"/>
        </a:p>
        <a:p>
          <a:pPr marL="342900" lvl="2" indent="-171450" algn="l" defTabSz="711200">
            <a:lnSpc>
              <a:spcPct val="90000"/>
            </a:lnSpc>
            <a:spcBef>
              <a:spcPct val="0"/>
            </a:spcBef>
            <a:spcAft>
              <a:spcPct val="15000"/>
            </a:spcAft>
            <a:buChar char="••"/>
          </a:pPr>
          <a:r>
            <a:rPr lang="zh-CN" altLang="en-US" sz="1600" kern="1200" dirty="0" smtClean="0"/>
            <a:t>逐句粗译</a:t>
          </a:r>
          <a:endParaRPr lang="en-US" altLang="zh-CN" sz="1600" kern="1200" dirty="0" smtClean="0"/>
        </a:p>
      </dsp:txBody>
      <dsp:txXfrm>
        <a:off x="386181" y="1697249"/>
        <a:ext cx="1547692" cy="2063698"/>
      </dsp:txXfrm>
    </dsp:sp>
    <dsp:sp modelId="{344A8BED-B961-41BE-9F8C-96960E3A4E28}">
      <dsp:nvSpPr>
        <dsp:cNvPr id="0" name=""/>
        <dsp:cNvSpPr/>
      </dsp:nvSpPr>
      <dsp:spPr>
        <a:xfrm>
          <a:off x="1894526" y="1115646"/>
          <a:ext cx="528354" cy="409307"/>
        </a:xfrm>
        <a:prstGeom prst="rightArrow">
          <a:avLst>
            <a:gd name="adj1" fmla="val 60000"/>
            <a:gd name="adj2" fmla="val 50000"/>
          </a:avLst>
        </a:prstGeom>
        <a:solidFill>
          <a:schemeClr val="accent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755650">
            <a:lnSpc>
              <a:spcPct val="90000"/>
            </a:lnSpc>
            <a:spcBef>
              <a:spcPct val="0"/>
            </a:spcBef>
            <a:spcAft>
              <a:spcPct val="35000"/>
            </a:spcAft>
          </a:pPr>
          <a:endParaRPr lang="en-US" sz="1700" kern="1200"/>
        </a:p>
      </dsp:txBody>
      <dsp:txXfrm>
        <a:off x="1894526" y="1197507"/>
        <a:ext cx="405562" cy="245585"/>
      </dsp:txXfrm>
    </dsp:sp>
    <dsp:sp modelId="{CDE6513D-FE59-4368-9756-0CFCDB843F5C}">
      <dsp:nvSpPr>
        <dsp:cNvPr id="0" name=""/>
        <dsp:cNvSpPr/>
      </dsp:nvSpPr>
      <dsp:spPr>
        <a:xfrm>
          <a:off x="2642197" y="991501"/>
          <a:ext cx="1643994" cy="1080000"/>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77800" tIns="177800" rIns="177800" bIns="95250" numCol="1" spcCol="1270" anchor="t" anchorCtr="0">
          <a:noAutofit/>
        </a:bodyPr>
        <a:lstStyle/>
        <a:p>
          <a:pPr lvl="0" algn="l" defTabSz="1111250">
            <a:lnSpc>
              <a:spcPct val="90000"/>
            </a:lnSpc>
            <a:spcBef>
              <a:spcPct val="0"/>
            </a:spcBef>
            <a:spcAft>
              <a:spcPct val="35000"/>
            </a:spcAft>
          </a:pPr>
          <a:r>
            <a:rPr lang="zh-CN" altLang="en-US" sz="2500" kern="1200" dirty="0" smtClean="0"/>
            <a:t>初稿</a:t>
          </a:r>
          <a:endParaRPr lang="en-US" sz="2500" kern="1200" dirty="0"/>
        </a:p>
      </dsp:txBody>
      <dsp:txXfrm>
        <a:off x="2642197" y="991501"/>
        <a:ext cx="1643994" cy="657597"/>
      </dsp:txXfrm>
    </dsp:sp>
    <dsp:sp modelId="{36D9E842-89DF-4AE0-A07A-F469C83E4DE4}">
      <dsp:nvSpPr>
        <dsp:cNvPr id="0" name=""/>
        <dsp:cNvSpPr/>
      </dsp:nvSpPr>
      <dsp:spPr>
        <a:xfrm>
          <a:off x="2978919" y="1649098"/>
          <a:ext cx="1643994" cy="216000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3792" tIns="113792" rIns="113792" bIns="113792" numCol="1" spcCol="1270" anchor="t" anchorCtr="0">
          <a:noAutofit/>
        </a:bodyPr>
        <a:lstStyle/>
        <a:p>
          <a:pPr marL="171450" lvl="1" indent="-171450" algn="l" defTabSz="711200">
            <a:lnSpc>
              <a:spcPct val="90000"/>
            </a:lnSpc>
            <a:spcBef>
              <a:spcPct val="0"/>
            </a:spcBef>
            <a:spcAft>
              <a:spcPct val="15000"/>
            </a:spcAft>
            <a:buChar char="••"/>
          </a:pPr>
          <a:r>
            <a:rPr lang="zh-CN" altLang="en-US" sz="1600" kern="1200" dirty="0" smtClean="0"/>
            <a:t>国内分中心项目组</a:t>
          </a:r>
          <a:r>
            <a:rPr lang="en-US" altLang="zh-CN" sz="1600" kern="1200" dirty="0" smtClean="0"/>
            <a:t>【</a:t>
          </a:r>
          <a:r>
            <a:rPr lang="zh-CN" altLang="en-US" sz="1600" kern="1200" dirty="0" smtClean="0"/>
            <a:t>内测</a:t>
          </a:r>
          <a:r>
            <a:rPr lang="en-US" altLang="zh-CN" sz="1600" kern="1200" dirty="0" smtClean="0"/>
            <a:t>】</a:t>
          </a:r>
          <a:endParaRPr lang="en-US" sz="1600" kern="1200" dirty="0"/>
        </a:p>
        <a:p>
          <a:pPr marL="342900" lvl="2" indent="-171450" algn="l" defTabSz="711200">
            <a:lnSpc>
              <a:spcPct val="90000"/>
            </a:lnSpc>
            <a:spcBef>
              <a:spcPct val="0"/>
            </a:spcBef>
            <a:spcAft>
              <a:spcPct val="15000"/>
            </a:spcAft>
            <a:buChar char="••"/>
          </a:pPr>
          <a:r>
            <a:rPr lang="zh-CN" altLang="en-US" sz="1600" kern="1200" dirty="0" smtClean="0"/>
            <a:t>明确含义</a:t>
          </a:r>
          <a:endParaRPr lang="en-US" altLang="zh-CN" sz="1600" kern="1200" dirty="0" smtClean="0"/>
        </a:p>
        <a:p>
          <a:pPr marL="342900" lvl="2" indent="-171450" algn="l" defTabSz="711200">
            <a:lnSpc>
              <a:spcPct val="90000"/>
            </a:lnSpc>
            <a:spcBef>
              <a:spcPct val="0"/>
            </a:spcBef>
            <a:spcAft>
              <a:spcPct val="15000"/>
            </a:spcAft>
            <a:buChar char="••"/>
          </a:pPr>
          <a:r>
            <a:rPr lang="zh-CN" altLang="en-US" sz="1600" kern="1200" dirty="0" smtClean="0"/>
            <a:t>译文润色</a:t>
          </a:r>
          <a:endParaRPr lang="en-US" altLang="zh-CN" sz="1600" kern="1200" dirty="0" smtClean="0"/>
        </a:p>
        <a:p>
          <a:pPr marL="342900" lvl="2" indent="-171450" algn="l" defTabSz="711200">
            <a:lnSpc>
              <a:spcPct val="90000"/>
            </a:lnSpc>
            <a:spcBef>
              <a:spcPct val="0"/>
            </a:spcBef>
            <a:spcAft>
              <a:spcPct val="15000"/>
            </a:spcAft>
            <a:buChar char="••"/>
          </a:pPr>
          <a:r>
            <a:rPr lang="zh-CN" altLang="en-US" sz="1600" kern="1200" dirty="0" smtClean="0"/>
            <a:t>解决疑惑</a:t>
          </a:r>
          <a:endParaRPr lang="en-US" altLang="zh-CN" sz="1600" kern="1200" dirty="0" smtClean="0"/>
        </a:p>
        <a:p>
          <a:pPr marL="342900" lvl="2" indent="-171450" algn="l" defTabSz="711200">
            <a:lnSpc>
              <a:spcPct val="90000"/>
            </a:lnSpc>
            <a:spcBef>
              <a:spcPct val="0"/>
            </a:spcBef>
            <a:spcAft>
              <a:spcPct val="15000"/>
            </a:spcAft>
            <a:buChar char="••"/>
          </a:pPr>
          <a:r>
            <a:rPr lang="zh-CN" altLang="en-US" sz="1600" kern="1200" dirty="0" smtClean="0"/>
            <a:t>标记分歧</a:t>
          </a:r>
          <a:endParaRPr lang="en-US" altLang="zh-CN" sz="1600" kern="1200" dirty="0" smtClean="0"/>
        </a:p>
      </dsp:txBody>
      <dsp:txXfrm>
        <a:off x="3027070" y="1697249"/>
        <a:ext cx="1547692" cy="2063698"/>
      </dsp:txXfrm>
    </dsp:sp>
    <dsp:sp modelId="{9B2AC415-1D23-4533-8756-E61975271DA4}">
      <dsp:nvSpPr>
        <dsp:cNvPr id="0" name=""/>
        <dsp:cNvSpPr/>
      </dsp:nvSpPr>
      <dsp:spPr>
        <a:xfrm>
          <a:off x="4535415" y="1115646"/>
          <a:ext cx="528354" cy="409307"/>
        </a:xfrm>
        <a:prstGeom prst="rightArrow">
          <a:avLst>
            <a:gd name="adj1" fmla="val 60000"/>
            <a:gd name="adj2" fmla="val 50000"/>
          </a:avLst>
        </a:prstGeom>
        <a:solidFill>
          <a:schemeClr val="accent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755650">
            <a:lnSpc>
              <a:spcPct val="90000"/>
            </a:lnSpc>
            <a:spcBef>
              <a:spcPct val="0"/>
            </a:spcBef>
            <a:spcAft>
              <a:spcPct val="35000"/>
            </a:spcAft>
          </a:pPr>
          <a:endParaRPr lang="en-US" sz="1700" kern="1200"/>
        </a:p>
      </dsp:txBody>
      <dsp:txXfrm>
        <a:off x="4535415" y="1197507"/>
        <a:ext cx="405562" cy="245585"/>
      </dsp:txXfrm>
    </dsp:sp>
    <dsp:sp modelId="{6D0CEBF4-F677-45A2-92CA-D72A9145DE7F}">
      <dsp:nvSpPr>
        <dsp:cNvPr id="0" name=""/>
        <dsp:cNvSpPr/>
      </dsp:nvSpPr>
      <dsp:spPr>
        <a:xfrm>
          <a:off x="5283086" y="991501"/>
          <a:ext cx="1643994" cy="1080000"/>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77800" tIns="177800" rIns="177800" bIns="95250" numCol="1" spcCol="1270" anchor="t" anchorCtr="0">
          <a:noAutofit/>
        </a:bodyPr>
        <a:lstStyle/>
        <a:p>
          <a:pPr lvl="0" algn="l" defTabSz="1111250">
            <a:lnSpc>
              <a:spcPct val="90000"/>
            </a:lnSpc>
            <a:spcBef>
              <a:spcPct val="0"/>
            </a:spcBef>
            <a:spcAft>
              <a:spcPct val="35000"/>
            </a:spcAft>
          </a:pPr>
          <a:r>
            <a:rPr lang="zh-CN" altLang="en-US" sz="2500" kern="1200" dirty="0" smtClean="0"/>
            <a:t>成稿</a:t>
          </a:r>
          <a:endParaRPr lang="en-US" sz="2500" kern="1200" dirty="0"/>
        </a:p>
      </dsp:txBody>
      <dsp:txXfrm>
        <a:off x="5283086" y="991501"/>
        <a:ext cx="1643994" cy="657597"/>
      </dsp:txXfrm>
    </dsp:sp>
    <dsp:sp modelId="{7563B06C-7888-4DCE-8B34-F8CBC0AF9FCB}">
      <dsp:nvSpPr>
        <dsp:cNvPr id="0" name=""/>
        <dsp:cNvSpPr/>
      </dsp:nvSpPr>
      <dsp:spPr>
        <a:xfrm>
          <a:off x="5619808" y="1649098"/>
          <a:ext cx="1643994" cy="216000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3792" tIns="113792" rIns="113792" bIns="113792" numCol="1" spcCol="1270" anchor="t" anchorCtr="0">
          <a:noAutofit/>
        </a:bodyPr>
        <a:lstStyle/>
        <a:p>
          <a:pPr marL="171450" lvl="1" indent="-171450" algn="l" defTabSz="711200">
            <a:lnSpc>
              <a:spcPct val="90000"/>
            </a:lnSpc>
            <a:spcBef>
              <a:spcPct val="0"/>
            </a:spcBef>
            <a:spcAft>
              <a:spcPct val="15000"/>
            </a:spcAft>
            <a:buChar char="••"/>
          </a:pPr>
          <a:r>
            <a:rPr lang="zh-CN" altLang="en-US" sz="1600" kern="1200" dirty="0" smtClean="0"/>
            <a:t>年度专家研讨会</a:t>
          </a:r>
          <a:r>
            <a:rPr lang="en-US" altLang="zh-CN" sz="1600" kern="1200" dirty="0" smtClean="0"/>
            <a:t>【</a:t>
          </a:r>
          <a:r>
            <a:rPr lang="zh-CN" altLang="en-US" sz="1600" kern="1200" dirty="0" smtClean="0"/>
            <a:t>终审</a:t>
          </a:r>
          <a:r>
            <a:rPr lang="en-US" altLang="zh-CN" sz="1600" kern="1200" dirty="0" smtClean="0"/>
            <a:t>】</a:t>
          </a:r>
          <a:endParaRPr lang="en-US" sz="1600" kern="1200" dirty="0"/>
        </a:p>
        <a:p>
          <a:pPr marL="342900" lvl="2" indent="-171450" algn="l" defTabSz="711200">
            <a:lnSpc>
              <a:spcPct val="90000"/>
            </a:lnSpc>
            <a:spcBef>
              <a:spcPct val="0"/>
            </a:spcBef>
            <a:spcAft>
              <a:spcPct val="15000"/>
            </a:spcAft>
            <a:buChar char="••"/>
          </a:pPr>
          <a:r>
            <a:rPr lang="zh-CN" altLang="en-US" sz="1600" kern="1200" dirty="0" smtClean="0"/>
            <a:t>解决分歧</a:t>
          </a:r>
          <a:endParaRPr lang="en-US" sz="1600" kern="1200" dirty="0"/>
        </a:p>
        <a:p>
          <a:pPr marL="342900" lvl="2" indent="-171450" algn="l" defTabSz="711200">
            <a:lnSpc>
              <a:spcPct val="90000"/>
            </a:lnSpc>
            <a:spcBef>
              <a:spcPct val="0"/>
            </a:spcBef>
            <a:spcAft>
              <a:spcPct val="15000"/>
            </a:spcAft>
            <a:buChar char="••"/>
          </a:pPr>
          <a:r>
            <a:rPr lang="zh-CN" altLang="en-US" sz="1600" kern="1200" dirty="0" smtClean="0"/>
            <a:t>专家讲坛</a:t>
          </a:r>
          <a:endParaRPr lang="en-US" sz="1600" kern="1200" dirty="0"/>
        </a:p>
        <a:p>
          <a:pPr marL="342900" lvl="2" indent="-171450" algn="l" defTabSz="711200">
            <a:lnSpc>
              <a:spcPct val="90000"/>
            </a:lnSpc>
            <a:spcBef>
              <a:spcPct val="0"/>
            </a:spcBef>
            <a:spcAft>
              <a:spcPct val="15000"/>
            </a:spcAft>
            <a:buChar char="••"/>
          </a:pPr>
          <a:r>
            <a:rPr lang="zh-CN" altLang="en-US" sz="1600" kern="1200" dirty="0" smtClean="0"/>
            <a:t>敲定成稿</a:t>
          </a:r>
          <a:endParaRPr lang="en-US" sz="1600" kern="1200" dirty="0"/>
        </a:p>
        <a:p>
          <a:pPr marL="342900" lvl="2" indent="-171450" algn="l" defTabSz="711200">
            <a:lnSpc>
              <a:spcPct val="90000"/>
            </a:lnSpc>
            <a:spcBef>
              <a:spcPct val="0"/>
            </a:spcBef>
            <a:spcAft>
              <a:spcPct val="15000"/>
            </a:spcAft>
            <a:buChar char="••"/>
          </a:pPr>
          <a:r>
            <a:rPr lang="zh-CN" altLang="en-US" sz="1600" kern="1200" dirty="0" smtClean="0"/>
            <a:t>线上发布</a:t>
          </a:r>
          <a:endParaRPr lang="en-US" sz="1600" kern="1200" dirty="0"/>
        </a:p>
      </dsp:txBody>
      <dsp:txXfrm>
        <a:off x="5667959" y="1697249"/>
        <a:ext cx="1547692" cy="2063698"/>
      </dsp:txXfrm>
    </dsp:sp>
    <dsp:sp modelId="{D02C8DEC-7E54-4575-A7EA-1D655AACBCBF}">
      <dsp:nvSpPr>
        <dsp:cNvPr id="0" name=""/>
        <dsp:cNvSpPr/>
      </dsp:nvSpPr>
      <dsp:spPr>
        <a:xfrm>
          <a:off x="7176304" y="1115646"/>
          <a:ext cx="528354" cy="409307"/>
        </a:xfrm>
        <a:prstGeom prst="rightArrow">
          <a:avLst>
            <a:gd name="adj1" fmla="val 60000"/>
            <a:gd name="adj2" fmla="val 50000"/>
          </a:avLst>
        </a:prstGeom>
        <a:solidFill>
          <a:schemeClr val="accent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755650">
            <a:lnSpc>
              <a:spcPct val="90000"/>
            </a:lnSpc>
            <a:spcBef>
              <a:spcPct val="0"/>
            </a:spcBef>
            <a:spcAft>
              <a:spcPct val="35000"/>
            </a:spcAft>
          </a:pPr>
          <a:endParaRPr lang="en-US" sz="1700" kern="1200"/>
        </a:p>
      </dsp:txBody>
      <dsp:txXfrm>
        <a:off x="7176304" y="1197507"/>
        <a:ext cx="405562" cy="245585"/>
      </dsp:txXfrm>
    </dsp:sp>
    <dsp:sp modelId="{4F600108-AE77-42E4-84D6-F2192AE0A413}">
      <dsp:nvSpPr>
        <dsp:cNvPr id="0" name=""/>
        <dsp:cNvSpPr/>
      </dsp:nvSpPr>
      <dsp:spPr>
        <a:xfrm>
          <a:off x="7923975" y="991501"/>
          <a:ext cx="1643994" cy="1080000"/>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77800" tIns="177800" rIns="177800" bIns="95250" numCol="1" spcCol="1270" anchor="t" anchorCtr="0">
          <a:noAutofit/>
        </a:bodyPr>
        <a:lstStyle/>
        <a:p>
          <a:pPr lvl="0" algn="l" defTabSz="1111250">
            <a:lnSpc>
              <a:spcPct val="90000"/>
            </a:lnSpc>
            <a:spcBef>
              <a:spcPct val="0"/>
            </a:spcBef>
            <a:spcAft>
              <a:spcPct val="35000"/>
            </a:spcAft>
          </a:pPr>
          <a:r>
            <a:rPr lang="zh-CN" altLang="en-US" sz="2500" kern="1200" dirty="0" smtClean="0"/>
            <a:t>公测</a:t>
          </a:r>
          <a:endParaRPr lang="en-US" sz="2500" kern="1200" dirty="0"/>
        </a:p>
      </dsp:txBody>
      <dsp:txXfrm>
        <a:off x="7923975" y="991501"/>
        <a:ext cx="1643994" cy="657597"/>
      </dsp:txXfrm>
    </dsp:sp>
    <dsp:sp modelId="{4EAE0C45-62C7-4CA6-B4AC-9B6EB4073AB9}">
      <dsp:nvSpPr>
        <dsp:cNvPr id="0" name=""/>
        <dsp:cNvSpPr/>
      </dsp:nvSpPr>
      <dsp:spPr>
        <a:xfrm>
          <a:off x="8260697" y="1649098"/>
          <a:ext cx="1643994" cy="216000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3792" tIns="113792" rIns="113792" bIns="113792" numCol="1" spcCol="1270" anchor="t" anchorCtr="0">
          <a:noAutofit/>
        </a:bodyPr>
        <a:lstStyle/>
        <a:p>
          <a:pPr marL="171450" lvl="1" indent="-171450" algn="l" defTabSz="711200">
            <a:lnSpc>
              <a:spcPct val="90000"/>
            </a:lnSpc>
            <a:spcBef>
              <a:spcPct val="0"/>
            </a:spcBef>
            <a:spcAft>
              <a:spcPct val="15000"/>
            </a:spcAft>
            <a:buChar char="••"/>
          </a:pPr>
          <a:r>
            <a:rPr lang="zh-CN" altLang="en-US" sz="1600" kern="1200" dirty="0" smtClean="0"/>
            <a:t>大众阅读公开测试</a:t>
          </a:r>
          <a:r>
            <a:rPr lang="en-US" altLang="zh-CN" sz="1600" kern="1200" dirty="0" smtClean="0"/>
            <a:t>【</a:t>
          </a:r>
          <a:r>
            <a:rPr lang="zh-CN" altLang="en-US" sz="1600" kern="1200" dirty="0" smtClean="0"/>
            <a:t>反馈</a:t>
          </a:r>
          <a:r>
            <a:rPr lang="en-US" altLang="zh-CN" sz="1600" kern="1200" dirty="0" smtClean="0"/>
            <a:t>】</a:t>
          </a:r>
          <a:endParaRPr lang="en-US" sz="1600" kern="1200" dirty="0"/>
        </a:p>
        <a:p>
          <a:pPr marL="342900" lvl="2" indent="-171450" algn="l" defTabSz="711200">
            <a:lnSpc>
              <a:spcPct val="90000"/>
            </a:lnSpc>
            <a:spcBef>
              <a:spcPct val="0"/>
            </a:spcBef>
            <a:spcAft>
              <a:spcPct val="15000"/>
            </a:spcAft>
            <a:buChar char="••"/>
          </a:pPr>
          <a:r>
            <a:rPr lang="zh-CN" altLang="en-US" sz="1600" kern="1200" dirty="0" smtClean="0"/>
            <a:t>提升润色</a:t>
          </a:r>
          <a:endParaRPr lang="en-US" sz="1600" kern="1200" dirty="0"/>
        </a:p>
        <a:p>
          <a:pPr marL="342900" lvl="2" indent="-171450" algn="l" defTabSz="711200">
            <a:lnSpc>
              <a:spcPct val="90000"/>
            </a:lnSpc>
            <a:spcBef>
              <a:spcPct val="0"/>
            </a:spcBef>
            <a:spcAft>
              <a:spcPct val="15000"/>
            </a:spcAft>
            <a:buChar char="••"/>
          </a:pPr>
          <a:r>
            <a:rPr lang="zh-CN" altLang="en-US" sz="1600" kern="1200" dirty="0" smtClean="0"/>
            <a:t>标记分歧</a:t>
          </a:r>
          <a:endParaRPr lang="en-US" sz="1600" kern="1200" dirty="0"/>
        </a:p>
        <a:p>
          <a:pPr marL="342900" lvl="2" indent="-171450" algn="l" defTabSz="711200">
            <a:lnSpc>
              <a:spcPct val="90000"/>
            </a:lnSpc>
            <a:spcBef>
              <a:spcPct val="0"/>
            </a:spcBef>
            <a:spcAft>
              <a:spcPct val="15000"/>
            </a:spcAft>
            <a:buChar char="••"/>
          </a:pPr>
          <a:r>
            <a:rPr lang="zh-CN" altLang="en-US" sz="1600" kern="1200" dirty="0" smtClean="0"/>
            <a:t>意见反馈</a:t>
          </a:r>
          <a:endParaRPr lang="en-US" sz="1600" kern="1200" dirty="0"/>
        </a:p>
        <a:p>
          <a:pPr marL="342900" lvl="2" indent="-171450" algn="l" defTabSz="711200">
            <a:lnSpc>
              <a:spcPct val="90000"/>
            </a:lnSpc>
            <a:spcBef>
              <a:spcPct val="0"/>
            </a:spcBef>
            <a:spcAft>
              <a:spcPct val="15000"/>
            </a:spcAft>
            <a:buChar char="••"/>
          </a:pPr>
          <a:r>
            <a:rPr lang="zh-CN" altLang="en-US" sz="1600" kern="1200" dirty="0" smtClean="0"/>
            <a:t>提交解惑</a:t>
          </a:r>
          <a:endParaRPr lang="en-US" sz="1600" kern="1200" dirty="0"/>
        </a:p>
      </dsp:txBody>
      <dsp:txXfrm>
        <a:off x="8308848" y="1697249"/>
        <a:ext cx="1547692" cy="2063698"/>
      </dsp:txXfrm>
    </dsp:sp>
  </dsp:spTree>
</dsp:drawing>
</file>

<file path=word/diagrams/layout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rSet qsTypeId="urn:microsoft.com/office/officeart/2005/8/quickstyle/simple5"/>
        </dgm:pt>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Sty" val="arr"/>
              <dgm:param type="endSty" val="noArr"/>
              <dgm:param type="begPts" val="auto"/>
              <dgm:param type="endPts" val="ct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rSet qsTypeId="urn:microsoft.com/office/officeart/2005/8/quickstyle/simple5"/>
        </dgm:pt>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srcNode" val="parTx"/>
            <dgm:param type="dstNode" val="parTx"/>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3">
        <a:scrgbClr r="0" g="0" b="0"/>
      </a:lnRef>
      <a:fillRef idx="1">
        <a:scrgbClr r="0" g="0" b="0"/>
      </a:fillRef>
      <a:effectRef idx="1">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1">
        <a:scrgbClr r="0" g="0" b="0"/>
      </a:effectRef>
      <a:fontRef idx="minor">
        <a:schemeClr val="lt1"/>
      </a:fontRef>
    </dgm:style>
  </dgm:styleLbl>
  <dgm:styleLbl name="asst0">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3">
        <a:scrgbClr r="0" g="0" b="0"/>
      </a:lnRef>
      <a:fillRef idx="1">
        <a:scrgbClr r="0" g="0" b="0"/>
      </a:fillRef>
      <a:effectRef idx="1">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1">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1">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3">
        <a:scrgbClr r="0" g="0" b="0"/>
      </a:lnRef>
      <a:fillRef idx="1">
        <a:scrgbClr r="0" g="0" b="0"/>
      </a:fillRef>
      <a:effectRef idx="1">
        <a:scrgbClr r="0" g="0" b="0"/>
      </a:effectRef>
      <a:fontRef idx="minor"/>
    </dgm:style>
  </dgm:styleLbl>
  <dgm:styleLbl name="fgShp">
    <dgm:scene3d>
      <a:camera prst="orthographicFront"/>
      <a:lightRig rig="threePt" dir="t"/>
    </dgm:scene3d>
    <dgm:txPr/>
    <dgm:style>
      <a:lnRef idx="3">
        <a:scrgbClr r="0" g="0" b="0"/>
      </a:lnRef>
      <a:fillRef idx="1">
        <a:scrgbClr r="0" g="0" b="0"/>
      </a:fillRef>
      <a:effectRef idx="1">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0">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1">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3">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3">
        <a:scrgbClr r="0" g="0" b="0"/>
      </a:lnRef>
      <a:fillRef idx="1">
        <a:scrgbClr r="0" g="0" b="0"/>
      </a:fillRef>
      <a:effectRef idx="1">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1">
        <a:scrgbClr r="0" g="0" b="0"/>
      </a:effectRef>
      <a:fontRef idx="minor">
        <a:schemeClr val="lt1"/>
      </a:fontRef>
    </dgm:style>
  </dgm:styleLbl>
  <dgm:styleLbl name="asst0">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3">
        <a:scrgbClr r="0" g="0" b="0"/>
      </a:lnRef>
      <a:fillRef idx="1">
        <a:scrgbClr r="0" g="0" b="0"/>
      </a:fillRef>
      <a:effectRef idx="1">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1">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1">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3">
        <a:scrgbClr r="0" g="0" b="0"/>
      </a:lnRef>
      <a:fillRef idx="1">
        <a:scrgbClr r="0" g="0" b="0"/>
      </a:fillRef>
      <a:effectRef idx="1">
        <a:scrgbClr r="0" g="0" b="0"/>
      </a:effectRef>
      <a:fontRef idx="minor"/>
    </dgm:style>
  </dgm:styleLbl>
  <dgm:styleLbl name="fgShp">
    <dgm:scene3d>
      <a:camera prst="orthographicFront"/>
      <a:lightRig rig="threePt" dir="t"/>
    </dgm:scene3d>
    <dgm:txPr/>
    <dgm:style>
      <a:lnRef idx="3">
        <a:scrgbClr r="0" g="0" b="0"/>
      </a:lnRef>
      <a:fillRef idx="1">
        <a:scrgbClr r="0" g="0" b="0"/>
      </a:fillRef>
      <a:effectRef idx="1">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0">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1">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3">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lengthwise2"/>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Pages>
  <Words>8</Words>
  <Characters>8</Characters>
  <Lines>0</Lines>
  <Paragraphs>0</Paragraphs>
  <ScaleCrop>false</ScaleCrop>
  <LinksUpToDate>false</LinksUpToDate>
  <CharactersWithSpaces>8</CharactersWithSpaces>
  <Application>WPS Office_10.1.0.5975_F1E327BC-269C-435d-A152-05C5408002CA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2020-02-13T03:23:00Z</dcterms:created>
  <dc:creator>Visuddhinanda Bhikkhu</dc:creator>
  <cp:lastModifiedBy>ASUS</cp:lastModifiedBy>
  <dcterms:modified xsi:type="dcterms:W3CDTF">2021-04-19T08:20:30Z</dcterms:modified>
  <dc:title>巴利三藏翻译工程</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2052-10.1.0.5975</vt:lpwstr>
  </property>
</Properties>
</file>